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525DF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737B3">
        <w:rPr>
          <w:lang w:val="en-US"/>
        </w:rPr>
        <w:t>Finance and Credit</w:t>
      </w:r>
    </w:p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0737B3">
        <w:rPr>
          <w:lang w:val="en-US"/>
        </w:rPr>
        <w:t>Financial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3136"/>
        <w:gridCol w:w="1785"/>
        <w:gridCol w:w="1650"/>
        <w:gridCol w:w="1694"/>
      </w:tblGrid>
      <w:tr w:rsidR="004A3ED4" w:rsidRPr="00C066CE" w:rsidTr="000737B3">
        <w:trPr>
          <w:trHeight w:val="70"/>
        </w:trPr>
        <w:tc>
          <w:tcPr>
            <w:tcW w:w="1306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13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0737B3" w:rsidRPr="00CC4C47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Management Research Methodology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CC4C47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Philosophy of knowledge of the organization of financial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CC4C47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Actual problems of finance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CC4C47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markets and financial and credit institutions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CC4C47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М.1.1.5.1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Monetary methods of regulation of the economy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CC4C47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М.1.1.5.2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methods of regulation of the economy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7F65C9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Strategies and modern management model in the field of monetary relations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7F65C9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Analysis (Advanced)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7F65C9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Mathematical support of financial solutions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М.1.1.9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Modern information technologies in economic science and practice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М.1.2.1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M</w:t>
            </w:r>
            <w:r>
              <w:rPr>
                <w:lang w:val="en-US"/>
              </w:rPr>
              <w:t>acroeconomics (Advanced</w:t>
            </w:r>
            <w:r w:rsidRPr="000737B3">
              <w:rPr>
                <w:lang w:val="en-US"/>
              </w:rPr>
              <w:t>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4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М.1.2.2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>
              <w:rPr>
                <w:lang w:val="en-US"/>
              </w:rPr>
              <w:t>Econometrics (Advanced</w:t>
            </w:r>
            <w:r w:rsidRPr="000737B3">
              <w:rPr>
                <w:lang w:val="en-US"/>
              </w:rPr>
              <w:t>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М.1.2.3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investments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М.1.2.4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Insurance market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4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М.1.2.5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State and corporate tax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4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М.1.2.6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>
              <w:rPr>
                <w:lang w:val="en-US"/>
              </w:rPr>
              <w:t>Financial management (Advanced</w:t>
            </w:r>
            <w:r w:rsidRPr="000737B3">
              <w:rPr>
                <w:lang w:val="en-US"/>
              </w:rPr>
              <w:t>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180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5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М.1.2.7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planning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lastRenderedPageBreak/>
              <w:t>М.1.2.8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Research Seminar "Financial Management"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2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М.1.3.1.1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Professional foreign language in the field of financial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М.1.3.1.2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The language of business communication in enterprise financial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М.1.3.2.1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risk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М.1.3.2.2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Business risk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М.1.3.2.3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Modern monetary system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М.1.3.3.1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Cash flow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М.1.3.3.2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Financial resource management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М.1.3.3.3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International Financial Reporting Standards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</w:tr>
      <w:tr w:rsidR="000737B3" w:rsidRPr="0084302A" w:rsidTr="000737B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М.1.3.4.1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Corporate control market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144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4</w:t>
            </w:r>
          </w:p>
        </w:tc>
      </w:tr>
      <w:tr w:rsidR="000737B3" w:rsidRPr="0084302A" w:rsidTr="000737B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М.1.3.4.2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Behavioral Finance (Advanced)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/144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0737B3">
            <w:pPr>
              <w:rPr>
                <w:lang w:val="en-US"/>
              </w:rPr>
            </w:pPr>
            <w:r w:rsidRPr="000737B3">
              <w:rPr>
                <w:lang w:val="en-US"/>
              </w:rPr>
              <w:t>/4</w:t>
            </w:r>
          </w:p>
        </w:tc>
      </w:tr>
      <w:tr w:rsidR="000737B3" w:rsidRPr="0084302A" w:rsidTr="000737B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B3" w:rsidRPr="000737B3" w:rsidRDefault="000737B3" w:rsidP="000737B3">
            <w:pPr>
              <w:spacing w:after="0" w:line="240" w:lineRule="auto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0737B3">
            <w:pPr>
              <w:spacing w:after="0" w:line="240" w:lineRule="auto"/>
              <w:rPr>
                <w:b/>
                <w:lang w:val="en-US"/>
              </w:rPr>
            </w:pPr>
            <w:r w:rsidRPr="000737B3">
              <w:rPr>
                <w:b/>
                <w:lang w:val="en-US"/>
              </w:rPr>
              <w:t>Total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7B3" w:rsidRPr="000737B3" w:rsidRDefault="000737B3" w:rsidP="00FF08D1">
            <w:pPr>
              <w:spacing w:after="0" w:line="240" w:lineRule="auto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FF08D1">
            <w:pPr>
              <w:spacing w:after="0" w:line="240" w:lineRule="auto"/>
              <w:rPr>
                <w:b/>
              </w:rPr>
            </w:pPr>
            <w:r w:rsidRPr="000737B3">
              <w:rPr>
                <w:b/>
              </w:rPr>
              <w:fldChar w:fldCharType="begin"/>
            </w:r>
            <w:r w:rsidRPr="000737B3">
              <w:rPr>
                <w:b/>
              </w:rPr>
              <w:instrText xml:space="preserve"> =SUM(ABOVE) </w:instrText>
            </w:r>
            <w:r w:rsidRPr="000737B3">
              <w:rPr>
                <w:b/>
              </w:rPr>
              <w:fldChar w:fldCharType="separate"/>
            </w:r>
            <w:r w:rsidRPr="000737B3">
              <w:rPr>
                <w:b/>
                <w:noProof/>
              </w:rPr>
              <w:t>2268</w:t>
            </w:r>
            <w:r w:rsidRPr="000737B3">
              <w:rPr>
                <w:b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B3" w:rsidRPr="000737B3" w:rsidRDefault="000737B3" w:rsidP="00FF08D1">
            <w:pPr>
              <w:spacing w:after="0" w:line="240" w:lineRule="auto"/>
              <w:rPr>
                <w:b/>
              </w:rPr>
            </w:pPr>
            <w:r w:rsidRPr="000737B3">
              <w:rPr>
                <w:b/>
              </w:rPr>
              <w:fldChar w:fldCharType="begin"/>
            </w:r>
            <w:r w:rsidRPr="000737B3">
              <w:rPr>
                <w:b/>
              </w:rPr>
              <w:instrText xml:space="preserve"> =SUM(ABOVE) </w:instrText>
            </w:r>
            <w:r w:rsidRPr="000737B3">
              <w:rPr>
                <w:b/>
              </w:rPr>
              <w:fldChar w:fldCharType="separate"/>
            </w:r>
            <w:r w:rsidRPr="000737B3">
              <w:rPr>
                <w:b/>
                <w:noProof/>
              </w:rPr>
              <w:t>63</w:t>
            </w:r>
            <w:r w:rsidRPr="000737B3">
              <w:rPr>
                <w:b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411E8"/>
    <w:rsid w:val="000525DF"/>
    <w:rsid w:val="000737B3"/>
    <w:rsid w:val="002A1D25"/>
    <w:rsid w:val="003171E2"/>
    <w:rsid w:val="003453F2"/>
    <w:rsid w:val="00432465"/>
    <w:rsid w:val="004A3ED4"/>
    <w:rsid w:val="004C68F9"/>
    <w:rsid w:val="005E1F5D"/>
    <w:rsid w:val="00600120"/>
    <w:rsid w:val="007E4CD1"/>
    <w:rsid w:val="007F65C9"/>
    <w:rsid w:val="0084302A"/>
    <w:rsid w:val="008F1B9A"/>
    <w:rsid w:val="009E5345"/>
    <w:rsid w:val="00AF270B"/>
    <w:rsid w:val="00C74386"/>
    <w:rsid w:val="00CE6A1D"/>
    <w:rsid w:val="00DF546B"/>
    <w:rsid w:val="00E33F91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6894-D36F-4179-AB6C-A794FA5B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7</cp:revision>
  <cp:lastPrinted>2021-10-05T14:02:00Z</cp:lastPrinted>
  <dcterms:created xsi:type="dcterms:W3CDTF">2021-10-05T11:54:00Z</dcterms:created>
  <dcterms:modified xsi:type="dcterms:W3CDTF">2021-10-11T07:20:00Z</dcterms:modified>
</cp:coreProperties>
</file>