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432465">
        <w:rPr>
          <w:lang w:val="en-US"/>
        </w:rPr>
        <w:t>Public and Municipal Administration</w:t>
      </w:r>
    </w:p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Profile: Regional Administration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60"/>
        <w:gridCol w:w="1972"/>
        <w:gridCol w:w="1884"/>
        <w:gridCol w:w="1913"/>
      </w:tblGrid>
      <w:tr w:rsidR="004A3ED4" w:rsidRPr="00C066CE" w:rsidTr="00EE2ED0">
        <w:tc>
          <w:tcPr>
            <w:tcW w:w="1242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56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97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88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91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432465" w:rsidRPr="00CC4C47" w:rsidTr="000537EE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972" w:type="dxa"/>
            <w:shd w:val="clear" w:color="auto" w:fill="auto"/>
          </w:tcPr>
          <w:p w:rsidR="00432465" w:rsidRPr="0035080D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432465" w:rsidRPr="00CC4C47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32465" w:rsidRPr="00CC4C47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2465" w:rsidRPr="00CC4C47" w:rsidTr="000537EE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Pr="00432465">
              <w:rPr>
                <w:lang w:val="en-US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432465" w:rsidRPr="0035080D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</w:tcPr>
          <w:p w:rsidR="00432465" w:rsidRPr="0035080D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</w:tcPr>
          <w:p w:rsidR="00432465" w:rsidRPr="0035080D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2465" w:rsidRPr="00CC4C47" w:rsidTr="000537EE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972" w:type="dxa"/>
            <w:shd w:val="clear" w:color="auto" w:fill="auto"/>
          </w:tcPr>
          <w:p w:rsidR="00432465" w:rsidRPr="0035080D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</w:tcPr>
          <w:p w:rsidR="00432465" w:rsidRPr="0035080D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</w:tcPr>
          <w:p w:rsidR="00432465" w:rsidRPr="0035080D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2465" w:rsidRPr="00CC4C47" w:rsidTr="00D61B46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432465" w:rsidRPr="007F30C1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CC4C47" w:rsidTr="00D61B46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432465" w:rsidRPr="007F65C9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CC4C47" w:rsidTr="00D61B46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972" w:type="dxa"/>
            <w:shd w:val="clear" w:color="auto" w:fill="auto"/>
          </w:tcPr>
          <w:p w:rsidR="00432465" w:rsidRPr="007F65C9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2</w:t>
            </w:r>
          </w:p>
        </w:tc>
      </w:tr>
      <w:tr w:rsidR="00432465" w:rsidRPr="007F65C9" w:rsidTr="00D61B46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Sociology</w:t>
            </w:r>
          </w:p>
        </w:tc>
        <w:tc>
          <w:tcPr>
            <w:tcW w:w="1972" w:type="dxa"/>
            <w:shd w:val="clear" w:color="auto" w:fill="auto"/>
          </w:tcPr>
          <w:p w:rsidR="00432465" w:rsidRPr="007F30C1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7F65C9" w:rsidTr="00D61B46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</w:pPr>
            <w:r>
              <w:rPr>
                <w:lang w:val="en-US"/>
              </w:rPr>
              <w:t>Political science</w:t>
            </w:r>
          </w:p>
        </w:tc>
        <w:tc>
          <w:tcPr>
            <w:tcW w:w="1972" w:type="dxa"/>
            <w:shd w:val="clear" w:color="auto" w:fill="auto"/>
          </w:tcPr>
          <w:p w:rsid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7F65C9" w:rsidTr="00D61B46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972" w:type="dxa"/>
            <w:shd w:val="clear" w:color="auto" w:fill="auto"/>
          </w:tcPr>
          <w:p w:rsid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D61B46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Russian language and speech culture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Probability theory and mathematical statistics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4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Statistics theory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Socio-economical statistics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4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Informational technologies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4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Information systems in state and municipal administration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4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4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2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Management theory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 management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.1.1.19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Theory of government and law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5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Constitutional law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5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Administrative law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Civil law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4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Labor law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FD1097" w:rsidRDefault="00FD1097" w:rsidP="00432465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The system of state and municipal government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5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State regulation of the economy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State and municipal finance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4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State and municipal property management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5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.1.1.28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 xml:space="preserve">State and municipal </w:t>
            </w:r>
            <w:r w:rsidRPr="00FD1097">
              <w:rPr>
                <w:lang w:val="en-US"/>
              </w:rPr>
              <w:lastRenderedPageBreak/>
              <w:t>procurement management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5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432465" w:rsidRPr="00432465">
              <w:rPr>
                <w:lang w:val="en-US"/>
              </w:rPr>
              <w:t>.1.1.29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State and municipal programs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3</w:t>
            </w:r>
          </w:p>
        </w:tc>
      </w:tr>
      <w:tr w:rsidR="00432465" w:rsidRPr="00432465" w:rsidTr="00565291">
        <w:tc>
          <w:tcPr>
            <w:tcW w:w="1242" w:type="dxa"/>
            <w:vAlign w:val="center"/>
          </w:tcPr>
          <w:p w:rsidR="00432465" w:rsidRPr="00432465" w:rsidRDefault="00A151EC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32465" w:rsidRPr="00432465">
              <w:rPr>
                <w:lang w:val="en-US"/>
              </w:rPr>
              <w:t>.1.1.30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32465" w:rsidRPr="00432465" w:rsidRDefault="00FD1097" w:rsidP="004324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972" w:type="dxa"/>
            <w:shd w:val="clear" w:color="auto" w:fill="auto"/>
          </w:tcPr>
          <w:p w:rsidR="00432465" w:rsidRPr="00432465" w:rsidRDefault="0043246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32465" w:rsidRPr="00432465" w:rsidRDefault="00432465" w:rsidP="00432465">
            <w:pPr>
              <w:spacing w:after="0" w:line="240" w:lineRule="auto"/>
              <w:rPr>
                <w:lang w:val="en-US"/>
              </w:rPr>
            </w:pPr>
            <w:r w:rsidRPr="00432465">
              <w:rPr>
                <w:lang w:val="en-US"/>
              </w:rPr>
              <w:t>2</w:t>
            </w:r>
          </w:p>
        </w:tc>
      </w:tr>
      <w:tr w:rsidR="00FD1097" w:rsidRPr="00FD1097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Introduction to the profession: the basics of state and municipal government</w:t>
            </w:r>
          </w:p>
        </w:tc>
        <w:tc>
          <w:tcPr>
            <w:tcW w:w="1972" w:type="dxa"/>
            <w:shd w:val="clear" w:color="auto" w:fill="auto"/>
          </w:tcPr>
          <w:p w:rsidR="00FD1097" w:rsidRPr="009E534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History of public administration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Human Resource Management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Taxes and taxation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Regional economy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4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State and municipal service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5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Service disputes and conflicts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2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Public Sector Economics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FD1097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Planning and forecasting in the system of state and municipal government</w:t>
            </w:r>
          </w:p>
        </w:tc>
        <w:tc>
          <w:tcPr>
            <w:tcW w:w="1972" w:type="dxa"/>
            <w:shd w:val="clear" w:color="auto" w:fill="auto"/>
          </w:tcPr>
          <w:p w:rsidR="00FD1097" w:rsidRPr="009E534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5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Regional Economy Management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4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Anti-corruption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FD1097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9E5345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Adoption and execution of government decisions</w:t>
            </w:r>
          </w:p>
        </w:tc>
        <w:tc>
          <w:tcPr>
            <w:tcW w:w="1972" w:type="dxa"/>
            <w:shd w:val="clear" w:color="auto" w:fill="auto"/>
          </w:tcPr>
          <w:p w:rsidR="00FD1097" w:rsidRPr="009E534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Electronic government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2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State social policy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Territory development management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5</w:t>
            </w:r>
          </w:p>
        </w:tc>
      </w:tr>
      <w:tr w:rsidR="00FD1097" w:rsidRPr="00432465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Strategic public administration</w:t>
            </w:r>
          </w:p>
        </w:tc>
        <w:tc>
          <w:tcPr>
            <w:tcW w:w="1972" w:type="dxa"/>
            <w:shd w:val="clear" w:color="auto" w:fill="auto"/>
          </w:tcPr>
          <w:p w:rsidR="00FD1097" w:rsidRPr="0043246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5</w:t>
            </w:r>
          </w:p>
        </w:tc>
      </w:tr>
      <w:tr w:rsidR="00FD1097" w:rsidRPr="00FD1097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Evaluation of the effectiveness of the activities of authorities and employees</w:t>
            </w:r>
          </w:p>
        </w:tc>
        <w:tc>
          <w:tcPr>
            <w:tcW w:w="1972" w:type="dxa"/>
            <w:shd w:val="clear" w:color="auto" w:fill="auto"/>
          </w:tcPr>
          <w:p w:rsidR="00FD1097" w:rsidRPr="009E534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4</w:t>
            </w:r>
          </w:p>
        </w:tc>
      </w:tr>
      <w:tr w:rsidR="00FD1097" w:rsidRPr="00FD1097" w:rsidTr="003726B7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.1.2.18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Regional market infrastructure in the digital economy</w:t>
            </w:r>
          </w:p>
        </w:tc>
        <w:tc>
          <w:tcPr>
            <w:tcW w:w="1972" w:type="dxa"/>
            <w:shd w:val="clear" w:color="auto" w:fill="auto"/>
          </w:tcPr>
          <w:p w:rsidR="00FD1097" w:rsidRPr="009E534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4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Basics of modeling and forecasting socio-economic processes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4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Economic and mathematical methods and models in management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.1.3.2.1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Ethics of state and municipal service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.1.3.2.2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 xml:space="preserve">Personnel management in state and municipal </w:t>
            </w:r>
            <w:r w:rsidRPr="009E5345">
              <w:rPr>
                <w:lang w:val="en-US"/>
              </w:rPr>
              <w:lastRenderedPageBreak/>
              <w:t>service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/5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FD1097" w:rsidRPr="00FD1097" w:rsidTr="001F6023">
        <w:tc>
          <w:tcPr>
            <w:tcW w:w="1242" w:type="dxa"/>
            <w:vAlign w:val="bottom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FD1097" w:rsidRPr="00FD1097">
              <w:rPr>
                <w:lang w:val="en-US"/>
              </w:rPr>
              <w:t>.1.3.3.1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Municipal government and local government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5</w:t>
            </w:r>
          </w:p>
        </w:tc>
      </w:tr>
      <w:tr w:rsidR="00FD1097" w:rsidRPr="00FD1097" w:rsidTr="001F6023">
        <w:tc>
          <w:tcPr>
            <w:tcW w:w="1242" w:type="dxa"/>
            <w:vAlign w:val="bottom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.1.3.3.2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Municipal administration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</w:tr>
      <w:tr w:rsidR="00FD1097" w:rsidRPr="00FD1097" w:rsidTr="001F6023">
        <w:tc>
          <w:tcPr>
            <w:tcW w:w="1242" w:type="dxa"/>
            <w:vAlign w:val="bottom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.1.3.4.1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Municipal economy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4</w:t>
            </w:r>
          </w:p>
        </w:tc>
      </w:tr>
      <w:tr w:rsidR="00FD1097" w:rsidRPr="00FD1097" w:rsidTr="001F6023">
        <w:tc>
          <w:tcPr>
            <w:tcW w:w="1242" w:type="dxa"/>
            <w:vAlign w:val="bottom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.1.3.4.2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City economy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.1.3.5.1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9E5345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State and municipal investment policy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5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.1.3.5.2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State and municipal innovation policy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.1.3.6.1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Project management in the system of state and municipal administration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4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.1.3.6.2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Project management in state and municipal authorities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.1.3.7.1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Public Relations in State and Local Government Bodies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.1.3.7.2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GR communications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.1.3.8.1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9E5345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Organization of the provision of state and municipal services</w:t>
            </w:r>
          </w:p>
        </w:tc>
        <w:tc>
          <w:tcPr>
            <w:tcW w:w="1972" w:type="dxa"/>
            <w:shd w:val="clear" w:color="auto" w:fill="auto"/>
          </w:tcPr>
          <w:p w:rsidR="00FD1097" w:rsidRPr="009E5345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 w:rsidRPr="00FD1097">
              <w:rPr>
                <w:lang w:val="en-US"/>
              </w:rPr>
              <w:t>4</w:t>
            </w:r>
          </w:p>
        </w:tc>
      </w:tr>
      <w:tr w:rsidR="00FD1097" w:rsidRPr="00FD1097" w:rsidTr="001F6023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.1.3.8.2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9E5345" w:rsidP="00FD1097">
            <w:pPr>
              <w:spacing w:after="0" w:line="240" w:lineRule="auto"/>
              <w:rPr>
                <w:lang w:val="en-US"/>
              </w:rPr>
            </w:pPr>
            <w:r w:rsidRPr="009E5345">
              <w:rPr>
                <w:lang w:val="en-US"/>
              </w:rPr>
              <w:t>Analysis of the business situation in public administration in a foreign language</w:t>
            </w:r>
          </w:p>
        </w:tc>
        <w:tc>
          <w:tcPr>
            <w:tcW w:w="1972" w:type="dxa"/>
            <w:shd w:val="clear" w:color="auto" w:fill="auto"/>
          </w:tcPr>
          <w:p w:rsidR="00FD1097" w:rsidRPr="00FD1097" w:rsidRDefault="009E53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FD1097" w:rsidRPr="00FD1097" w:rsidTr="001C4F0E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FD1097" w:rsidRPr="00FD1097" w:rsidTr="001C4F0E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FD1097" w:rsidRPr="00FD1097" w:rsidTr="001C4F0E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FD1097" w:rsidRPr="00FD1097" w:rsidTr="001C4F0E">
        <w:tc>
          <w:tcPr>
            <w:tcW w:w="1242" w:type="dxa"/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38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FD1097" w:rsidRPr="00FD1097" w:rsidTr="001C4F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FD1097" w:rsidRPr="00FD1097" w:rsidTr="001F55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/2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FD1097" w:rsidRPr="00FD1097" w:rsidTr="001F55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/3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FD1097" w:rsidRPr="00FD1097" w:rsidTr="001F55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/4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FD1097" w:rsidRPr="00FD1097" w:rsidTr="001F55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/5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FD1097" w:rsidRPr="00FD1097" w:rsidTr="001F55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97" w:rsidRPr="00FD1097" w:rsidRDefault="00A151EC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D1097" w:rsidRPr="00FD1097">
              <w:rPr>
                <w:lang w:val="en-US"/>
              </w:rPr>
              <w:t>.1.3.9.2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/6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97" w:rsidRPr="00FD1097" w:rsidRDefault="00FD1097" w:rsidP="00FD1097">
            <w:pPr>
              <w:spacing w:after="0" w:line="240" w:lineRule="auto"/>
              <w:rPr>
                <w:lang w:val="en-US"/>
              </w:rPr>
            </w:pPr>
            <w:r w:rsidRPr="00FD1097">
              <w:rPr>
                <w:lang w:val="en-US"/>
              </w:rPr>
              <w:t>0</w:t>
            </w:r>
          </w:p>
        </w:tc>
      </w:tr>
      <w:tr w:rsidR="00EE2ED0" w:rsidRPr="00FD1097" w:rsidTr="00EE2E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D0" w:rsidRPr="00FD1097" w:rsidRDefault="00EE2ED0" w:rsidP="00EE2ED0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FD1097" w:rsidRDefault="00FD1097" w:rsidP="00EE2ED0">
            <w:pPr>
              <w:spacing w:after="0" w:line="240" w:lineRule="auto"/>
              <w:rPr>
                <w:b/>
                <w:lang w:val="en-US"/>
              </w:rPr>
            </w:pPr>
            <w:r w:rsidRPr="00FD1097">
              <w:rPr>
                <w:b/>
                <w:lang w:val="en-US"/>
              </w:rPr>
              <w:t>Total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FD1097" w:rsidRDefault="00EE2ED0" w:rsidP="00EE2ED0">
            <w:pPr>
              <w:spacing w:after="0" w:line="240" w:lineRule="auto"/>
              <w:rPr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FD1097" w:rsidRDefault="003732F5" w:rsidP="00EE2ED0">
            <w:pPr>
              <w:spacing w:after="0" w:line="240" w:lineRule="auto"/>
              <w:rPr>
                <w:b/>
              </w:rPr>
            </w:pPr>
            <w:r w:rsidRPr="00FD1097">
              <w:rPr>
                <w:b/>
              </w:rPr>
              <w:fldChar w:fldCharType="begin"/>
            </w:r>
            <w:r w:rsidR="00FD1097" w:rsidRPr="00FD1097">
              <w:rPr>
                <w:b/>
              </w:rPr>
              <w:instrText xml:space="preserve"> =SUM(ABOVE) </w:instrText>
            </w:r>
            <w:r w:rsidRPr="00FD1097">
              <w:rPr>
                <w:b/>
              </w:rPr>
              <w:fldChar w:fldCharType="separate"/>
            </w:r>
            <w:r w:rsidR="00FD1097" w:rsidRPr="00FD1097">
              <w:rPr>
                <w:b/>
                <w:noProof/>
              </w:rPr>
              <w:t>7888</w:t>
            </w:r>
            <w:r w:rsidRPr="00FD1097">
              <w:rPr>
                <w:b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ED0" w:rsidRPr="00FD1097" w:rsidRDefault="003732F5" w:rsidP="00EE2ED0">
            <w:pPr>
              <w:spacing w:after="0" w:line="240" w:lineRule="auto"/>
              <w:rPr>
                <w:b/>
              </w:rPr>
            </w:pPr>
            <w:r w:rsidRPr="00FD1097">
              <w:rPr>
                <w:b/>
              </w:rPr>
              <w:fldChar w:fldCharType="begin"/>
            </w:r>
            <w:r w:rsidR="00FD1097" w:rsidRPr="00FD1097">
              <w:rPr>
                <w:b/>
              </w:rPr>
              <w:instrText xml:space="preserve"> =SUM(ABOVE) </w:instrText>
            </w:r>
            <w:r w:rsidRPr="00FD1097">
              <w:rPr>
                <w:b/>
              </w:rPr>
              <w:fldChar w:fldCharType="separate"/>
            </w:r>
            <w:r w:rsidR="00FD1097" w:rsidRPr="00FD1097">
              <w:rPr>
                <w:b/>
                <w:noProof/>
              </w:rPr>
              <w:t>210</w:t>
            </w:r>
            <w:r w:rsidRPr="00FD1097">
              <w:rPr>
                <w:b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2A1D25"/>
    <w:rsid w:val="003171E2"/>
    <w:rsid w:val="003453F2"/>
    <w:rsid w:val="003732F5"/>
    <w:rsid w:val="00432465"/>
    <w:rsid w:val="004A3ED4"/>
    <w:rsid w:val="004C68F9"/>
    <w:rsid w:val="005E1F5D"/>
    <w:rsid w:val="00600120"/>
    <w:rsid w:val="007F65C9"/>
    <w:rsid w:val="008F1B9A"/>
    <w:rsid w:val="009E5345"/>
    <w:rsid w:val="00A151EC"/>
    <w:rsid w:val="00C74386"/>
    <w:rsid w:val="00CE6A1D"/>
    <w:rsid w:val="00DF546B"/>
    <w:rsid w:val="00E33F91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8E14-0423-4F69-BA37-E534213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5</cp:revision>
  <cp:lastPrinted>2021-10-05T14:02:00Z</cp:lastPrinted>
  <dcterms:created xsi:type="dcterms:W3CDTF">2021-10-05T11:54:00Z</dcterms:created>
  <dcterms:modified xsi:type="dcterms:W3CDTF">2021-10-08T07:50:00Z</dcterms:modified>
</cp:coreProperties>
</file>