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7D420D">
        <w:rPr>
          <w:lang w:val="en-US"/>
        </w:rPr>
        <w:t>Customs Affairs</w:t>
      </w:r>
    </w:p>
    <w:p w:rsidR="004A3ED4" w:rsidRPr="00E33F91" w:rsidRDefault="00FE05EA" w:rsidP="004A3ED4">
      <w:pPr>
        <w:rPr>
          <w:lang w:val="en-US"/>
        </w:rPr>
      </w:pPr>
      <w:r>
        <w:rPr>
          <w:lang w:val="en-US"/>
        </w:rPr>
        <w:t xml:space="preserve">Specialization: </w:t>
      </w:r>
      <w:r w:rsidR="007D420D">
        <w:rPr>
          <w:lang w:val="en-US"/>
        </w:rPr>
        <w:t>Customs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2948"/>
        <w:gridCol w:w="1863"/>
        <w:gridCol w:w="1748"/>
        <w:gridCol w:w="1785"/>
      </w:tblGrid>
      <w:tr w:rsidR="004A3ED4" w:rsidRPr="00C066CE" w:rsidTr="00E7060A">
        <w:tc>
          <w:tcPr>
            <w:tcW w:w="1227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86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74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8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863" w:type="dxa"/>
            <w:shd w:val="clear" w:color="auto" w:fill="auto"/>
          </w:tcPr>
          <w:p w:rsidR="00E7060A" w:rsidRPr="0035080D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863" w:type="dxa"/>
            <w:shd w:val="clear" w:color="auto" w:fill="auto"/>
          </w:tcPr>
          <w:p w:rsidR="00E7060A" w:rsidRPr="0035080D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863" w:type="dxa"/>
            <w:shd w:val="clear" w:color="auto" w:fill="auto"/>
          </w:tcPr>
          <w:p w:rsidR="00E7060A" w:rsidRPr="0035080D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63" w:type="dxa"/>
            <w:shd w:val="clear" w:color="auto" w:fill="auto"/>
          </w:tcPr>
          <w:p w:rsidR="00E7060A" w:rsidRPr="007F30C1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CC4C47" w:rsidTr="00E7060A">
        <w:tc>
          <w:tcPr>
            <w:tcW w:w="1227" w:type="dxa"/>
            <w:vAlign w:val="center"/>
          </w:tcPr>
          <w:p w:rsidR="00E7060A" w:rsidRPr="00E7060A" w:rsidRDefault="00E7060A">
            <w:pPr>
              <w:rPr>
                <w:lang w:val="en-US"/>
              </w:rPr>
            </w:pPr>
            <w:r w:rsidRPr="00E7060A">
              <w:rPr>
                <w:lang w:val="en-US"/>
              </w:rPr>
              <w:t>С.1.1.3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Foreign language of professional communication</w:t>
            </w:r>
          </w:p>
        </w:tc>
        <w:tc>
          <w:tcPr>
            <w:tcW w:w="1863" w:type="dxa"/>
            <w:shd w:val="clear" w:color="auto" w:fill="auto"/>
          </w:tcPr>
          <w:p w:rsidR="00E7060A" w:rsidRPr="007F30C1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Foreign language of professional communication</w:t>
            </w:r>
          </w:p>
        </w:tc>
        <w:tc>
          <w:tcPr>
            <w:tcW w:w="1863" w:type="dxa"/>
            <w:shd w:val="clear" w:color="auto" w:fill="auto"/>
          </w:tcPr>
          <w:p w:rsid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Foreign language of professional communication</w:t>
            </w:r>
          </w:p>
        </w:tc>
        <w:tc>
          <w:tcPr>
            <w:tcW w:w="1863" w:type="dxa"/>
            <w:shd w:val="clear" w:color="auto" w:fill="auto"/>
          </w:tcPr>
          <w:p w:rsid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Fundamentals of law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 xml:space="preserve"> </w:t>
            </w:r>
            <w:r>
              <w:rPr>
                <w:lang w:val="en-US"/>
              </w:rPr>
              <w:t>Psychology</w:t>
            </w:r>
          </w:p>
        </w:tc>
        <w:tc>
          <w:tcPr>
            <w:tcW w:w="1863" w:type="dxa"/>
            <w:shd w:val="clear" w:color="auto" w:fill="auto"/>
          </w:tcPr>
          <w:p w:rsidR="00E7060A" w:rsidRPr="006540F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863" w:type="dxa"/>
            <w:shd w:val="clear" w:color="auto" w:fill="auto"/>
          </w:tcPr>
          <w:p w:rsidR="00E7060A" w:rsidRPr="006540F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5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General and customs statistics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Information Technology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Customs information technologies and systems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216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6</w:t>
            </w:r>
          </w:p>
        </w:tc>
      </w:tr>
      <w:tr w:rsidR="00E7060A" w:rsidRPr="00D97C8B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863" w:type="dxa"/>
            <w:shd w:val="clear" w:color="auto" w:fill="auto"/>
          </w:tcPr>
          <w:p w:rsidR="00E7060A" w:rsidRPr="00D97C8B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World economy</w:t>
            </w:r>
          </w:p>
        </w:tc>
        <w:tc>
          <w:tcPr>
            <w:tcW w:w="1863" w:type="dxa"/>
            <w:shd w:val="clear" w:color="auto" w:fill="auto"/>
          </w:tcPr>
          <w:p w:rsidR="00E7060A" w:rsidRPr="00D97C8B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Economic geography and regionalism of the world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Introduction to the specialty (basics of customs)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5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Customs operations</w:t>
            </w:r>
          </w:p>
        </w:tc>
        <w:tc>
          <w:tcPr>
            <w:tcW w:w="1863" w:type="dxa"/>
            <w:shd w:val="clear" w:color="auto" w:fill="auto"/>
          </w:tcPr>
          <w:p w:rsidR="00E7060A" w:rsidRPr="007F65C9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216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6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Contracts and foreign trade documents</w:t>
            </w:r>
          </w:p>
        </w:tc>
        <w:tc>
          <w:tcPr>
            <w:tcW w:w="1863" w:type="dxa"/>
            <w:shd w:val="clear" w:color="auto" w:fill="auto"/>
          </w:tcPr>
          <w:p w:rsidR="00E7060A" w:rsidRPr="00256BC2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Fundamentals of document flow in customs authorities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С.1.1.19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Fundamentals of commodity science in customs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Standardization, confirmation of conformity and metrology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FC0645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Modern methods of control of goods in customs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FC0645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Merchandising, examination of food products in customs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lastRenderedPageBreak/>
              <w:t>С.1.1.23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Merchandising, examination of non-food products in customs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Commodity nomenclature of foreign economic activity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Customs expertise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3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International requirements for product safety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International requirements for the transportation and storage of goods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Identification and detection of falsified and counterfeit goods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С.1.1.29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Organization of customs control of goods and vehicles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5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 xml:space="preserve">Fundamentals of technical means of customs </w:t>
            </w:r>
            <w:r>
              <w:rPr>
                <w:lang w:val="en-US"/>
              </w:rPr>
              <w:t>control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Pricing in foreign trade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2</w:t>
            </w:r>
          </w:p>
        </w:tc>
      </w:tr>
      <w:tr w:rsidR="00E7060A" w:rsidRPr="00A80E73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Customs control of intellectual property objects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A80E73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Foreign exchange regulation and foreign exchange control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4</w:t>
            </w:r>
          </w:p>
        </w:tc>
      </w:tr>
      <w:tr w:rsidR="00E7060A" w:rsidRPr="007F65C9" w:rsidTr="00E81145">
        <w:tc>
          <w:tcPr>
            <w:tcW w:w="1227" w:type="dxa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Customs procedures</w:t>
            </w:r>
          </w:p>
        </w:tc>
        <w:tc>
          <w:tcPr>
            <w:tcW w:w="1863" w:type="dxa"/>
            <w:shd w:val="clear" w:color="auto" w:fill="auto"/>
          </w:tcPr>
          <w:p w:rsidR="00E7060A" w:rsidRPr="00E7060A" w:rsidRDefault="00E7060A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7060A" w:rsidRPr="00E7060A" w:rsidRDefault="00E7060A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5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State regulation of foreign trade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State regulation of foreign trade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5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Economic potential of the customs territory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B0033A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Declaration of goods and vehicles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5</w:t>
            </w:r>
          </w:p>
        </w:tc>
      </w:tr>
      <w:tr w:rsidR="00E81145" w:rsidRPr="00B0033A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Prohibitions and restrictions on foreign trade activities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B0033A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С.1.1.39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payments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5</w:t>
            </w:r>
          </w:p>
        </w:tc>
      </w:tr>
      <w:tr w:rsidR="00E81145" w:rsidRPr="00B0033A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Economics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Accounting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Fundamentals of State Anti-Corruption Policy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C9689F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Administrative and legal framework for the activities of customs authorities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E669A1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safety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 w:rsidRPr="00E7060A">
              <w:rPr>
                <w:lang w:val="en-US"/>
              </w:rPr>
              <w:t>С.1.1.45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7060A" w:rsidRDefault="00E81145" w:rsidP="00E70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Customs management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180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5</w:t>
            </w:r>
          </w:p>
        </w:tc>
      </w:tr>
      <w:tr w:rsidR="00E81145" w:rsidRPr="00895E7B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administration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Personnel management in customs authorities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Fundamentals of legal regulation of civil and labor relations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Management of foreign economic activity of the enterprise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lastRenderedPageBreak/>
              <w:t>С.1.2.6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Risk Management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logistics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216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6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Professional ethics and service etiquette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Quality management of customs activities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Trade and economic relations of Russia in modern conditions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D0443E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Mathematical methods in customs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International customs cooperation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value control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С.1.2.14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marketing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216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6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С.1.3.1.1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History of customs affairs and customs policy in Russia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С.1.3.1.2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Development of customs business abroad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С.1.3.2.1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Occupational health and safety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С.1.3.2.2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Environmental Safety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/108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С.1.3.3.1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Fundamentals of Scientific Research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С.1.3.3.2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Digital Transformation Project Management in Customs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E81145" w:rsidRPr="007F65C9" w:rsidTr="00E81145">
        <w:tc>
          <w:tcPr>
            <w:tcW w:w="1227" w:type="dxa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С.1.3.4.1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Fundamentals of qualification and investigation of crimes in the field of customs</w:t>
            </w:r>
          </w:p>
        </w:tc>
        <w:tc>
          <w:tcPr>
            <w:tcW w:w="1863" w:type="dxa"/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CC4C47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С.1.3.4.2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Combating Customs Crimes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E81145" w:rsidRPr="0035080D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С.1.3.5.1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control technologies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144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</w:tr>
      <w:tr w:rsidR="00E81145" w:rsidRPr="0035080D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С.1.3.5.2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Customs control after the release of goods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/144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E81145" w:rsidRPr="007F30C1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С.1.3.6.1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Profiling in customs authorities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</w:tr>
      <w:tr w:rsidR="00E81145" w:rsidRPr="007F65C9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С.1.3.6.2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Service in the customs authorities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45" w:rsidRPr="00E81145" w:rsidRDefault="00E81145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  <w:r w:rsidR="00E81145">
              <w:rPr>
                <w:lang w:val="en-US"/>
              </w:rPr>
              <w:t>0</w:t>
            </w:r>
          </w:p>
        </w:tc>
      </w:tr>
      <w:tr w:rsidR="00E81145" w:rsidRPr="007F65C9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0</w:t>
            </w:r>
          </w:p>
        </w:tc>
      </w:tr>
      <w:tr w:rsidR="00E81145" w:rsidRPr="007F30C1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0</w:t>
            </w:r>
          </w:p>
        </w:tc>
      </w:tr>
      <w:tr w:rsidR="00E81145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0</w:t>
            </w:r>
          </w:p>
        </w:tc>
      </w:tr>
      <w:tr w:rsidR="00E81145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0</w:t>
            </w:r>
          </w:p>
        </w:tc>
      </w:tr>
      <w:tr w:rsidR="00E81145" w:rsidRPr="007F65C9" w:rsidTr="00E8114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45" w:rsidRPr="00E81145" w:rsidRDefault="00E81145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0</w:t>
            </w:r>
          </w:p>
        </w:tc>
      </w:tr>
      <w:tr w:rsidR="00C12E93" w:rsidRPr="006540FA" w:rsidTr="00BD07E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/2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C12E93" w:rsidRDefault="00C12E93" w:rsidP="00C12E93">
            <w:pPr>
              <w:spacing w:after="0" w:line="240" w:lineRule="auto"/>
              <w:rPr>
                <w:lang w:val="en-US"/>
              </w:rPr>
            </w:pPr>
            <w:r w:rsidRPr="00C12E93">
              <w:rPr>
                <w:lang w:val="en-US"/>
              </w:rPr>
              <w:t>/82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3" w:rsidRPr="00E81145" w:rsidRDefault="00C12E9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12E93" w:rsidRPr="006540FA" w:rsidTr="00BD07E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/3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C12E93" w:rsidRDefault="00C12E93" w:rsidP="00C12E93">
            <w:pPr>
              <w:spacing w:after="0" w:line="240" w:lineRule="auto"/>
              <w:rPr>
                <w:lang w:val="en-US"/>
              </w:rPr>
            </w:pPr>
            <w:r w:rsidRPr="00C12E93">
              <w:rPr>
                <w:lang w:val="en-US"/>
              </w:rPr>
              <w:t>/82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3" w:rsidRPr="00E81145" w:rsidRDefault="00C12E9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12E93" w:rsidRPr="007F65C9" w:rsidTr="00BD07E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/4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C12E93" w:rsidRDefault="00C12E93" w:rsidP="00C12E93">
            <w:pPr>
              <w:spacing w:after="0" w:line="240" w:lineRule="auto"/>
              <w:rPr>
                <w:lang w:val="en-US"/>
              </w:rPr>
            </w:pPr>
            <w:r w:rsidRPr="00C12E93">
              <w:rPr>
                <w:lang w:val="en-US"/>
              </w:rPr>
              <w:t>/82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3" w:rsidRPr="00E81145" w:rsidRDefault="00C12E9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12E93" w:rsidRPr="007F65C9" w:rsidTr="00BD07E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/5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C12E93" w:rsidRDefault="00C12E93" w:rsidP="00C12E93">
            <w:pPr>
              <w:spacing w:after="0" w:line="240" w:lineRule="auto"/>
              <w:rPr>
                <w:lang w:val="en-US"/>
              </w:rPr>
            </w:pPr>
            <w:r w:rsidRPr="00C12E93">
              <w:rPr>
                <w:lang w:val="en-US"/>
              </w:rPr>
              <w:t>/38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3" w:rsidRPr="00E81145" w:rsidRDefault="00C12E9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12E93" w:rsidRPr="007F65C9" w:rsidTr="00BD07E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С.1.3.7.2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E81145" w:rsidRDefault="00C12E93" w:rsidP="00E81145">
            <w:pPr>
              <w:spacing w:after="0" w:line="240" w:lineRule="auto"/>
              <w:rPr>
                <w:lang w:val="en-US"/>
              </w:rPr>
            </w:pPr>
            <w:r w:rsidRPr="00E81145">
              <w:rPr>
                <w:lang w:val="en-US"/>
              </w:rPr>
              <w:t>/6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93" w:rsidRPr="00C12E93" w:rsidRDefault="00C12E93" w:rsidP="00C12E93">
            <w:pPr>
              <w:spacing w:after="0" w:line="240" w:lineRule="auto"/>
              <w:rPr>
                <w:lang w:val="en-US"/>
              </w:rPr>
            </w:pPr>
            <w:r w:rsidRPr="00C12E93">
              <w:rPr>
                <w:lang w:val="en-US"/>
              </w:rPr>
              <w:t>/44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3" w:rsidRPr="00E81145" w:rsidRDefault="00C12E93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E1F5D" w:rsidRPr="00CE6A1D" w:rsidTr="00E7060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C12E93" w:rsidRDefault="005E1F5D" w:rsidP="00E81145">
            <w:pPr>
              <w:spacing w:after="0" w:line="240" w:lineRule="auto"/>
              <w:rPr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12E93" w:rsidRDefault="00E81145" w:rsidP="00E81145">
            <w:pPr>
              <w:spacing w:after="0" w:line="240" w:lineRule="auto"/>
              <w:rPr>
                <w:b/>
                <w:lang w:val="en-US"/>
              </w:rPr>
            </w:pPr>
            <w:r w:rsidRPr="00C12E93">
              <w:rPr>
                <w:b/>
                <w:lang w:val="en-US"/>
              </w:rPr>
              <w:t>Total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12E93" w:rsidRDefault="005E1F5D" w:rsidP="00EE2ED0">
            <w:pPr>
              <w:spacing w:after="0" w:line="240" w:lineRule="auto"/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12E93" w:rsidRDefault="00E81145" w:rsidP="00EE2ED0">
            <w:pPr>
              <w:spacing w:after="0" w:line="240" w:lineRule="auto"/>
              <w:rPr>
                <w:b/>
              </w:rPr>
            </w:pPr>
            <w:r w:rsidRPr="00C12E93">
              <w:rPr>
                <w:b/>
              </w:rPr>
              <w:fldChar w:fldCharType="begin"/>
            </w:r>
            <w:r w:rsidRPr="00C12E93">
              <w:rPr>
                <w:b/>
              </w:rPr>
              <w:instrText xml:space="preserve"> =SUM(ABOVE) </w:instrText>
            </w:r>
            <w:r w:rsidRPr="00C12E93">
              <w:rPr>
                <w:b/>
              </w:rPr>
              <w:fldChar w:fldCharType="separate"/>
            </w:r>
            <w:r w:rsidRPr="00C12E93">
              <w:rPr>
                <w:b/>
                <w:noProof/>
              </w:rPr>
              <w:t>9400</w:t>
            </w:r>
            <w:r w:rsidRPr="00C12E93">
              <w:rPr>
                <w:b/>
              </w:rPr>
              <w:fldChar w:fldCharType="end"/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C12E93" w:rsidRDefault="00E81145" w:rsidP="00EE2ED0">
            <w:pPr>
              <w:spacing w:after="0" w:line="240" w:lineRule="auto"/>
              <w:rPr>
                <w:b/>
              </w:rPr>
            </w:pPr>
            <w:r w:rsidRPr="00C12E93">
              <w:rPr>
                <w:b/>
              </w:rPr>
              <w:fldChar w:fldCharType="begin"/>
            </w:r>
            <w:r w:rsidRPr="00C12E93">
              <w:rPr>
                <w:b/>
              </w:rPr>
              <w:instrText xml:space="preserve"> =SUM(ABOVE) </w:instrText>
            </w:r>
            <w:r w:rsidRPr="00C12E93">
              <w:rPr>
                <w:b/>
              </w:rPr>
              <w:fldChar w:fldCharType="separate"/>
            </w:r>
            <w:r w:rsidRPr="00C12E93">
              <w:rPr>
                <w:b/>
                <w:noProof/>
              </w:rPr>
              <w:t>252</w:t>
            </w:r>
            <w:r w:rsidRPr="00C12E93">
              <w:rPr>
                <w:b/>
              </w:rPr>
              <w:fldChar w:fldCharType="end"/>
            </w:r>
          </w:p>
        </w:tc>
      </w:tr>
    </w:tbl>
    <w:p w:rsidR="00EE2ED0" w:rsidRPr="00E7060A" w:rsidRDefault="00EE2ED0"/>
    <w:sectPr w:rsidR="00EE2ED0" w:rsidRPr="00E7060A" w:rsidSect="0026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26427E"/>
    <w:rsid w:val="003171E2"/>
    <w:rsid w:val="003453F2"/>
    <w:rsid w:val="0043560C"/>
    <w:rsid w:val="004A3ED4"/>
    <w:rsid w:val="004C68F9"/>
    <w:rsid w:val="005E1F5D"/>
    <w:rsid w:val="00600120"/>
    <w:rsid w:val="007D420D"/>
    <w:rsid w:val="007F65C9"/>
    <w:rsid w:val="008232E1"/>
    <w:rsid w:val="008F1B9A"/>
    <w:rsid w:val="00C12E93"/>
    <w:rsid w:val="00C74386"/>
    <w:rsid w:val="00CE6A1D"/>
    <w:rsid w:val="00DF546B"/>
    <w:rsid w:val="00E33F91"/>
    <w:rsid w:val="00E7060A"/>
    <w:rsid w:val="00E81145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E11A-A32F-4CA9-9B68-2904842F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6</cp:revision>
  <cp:lastPrinted>2021-10-05T14:02:00Z</cp:lastPrinted>
  <dcterms:created xsi:type="dcterms:W3CDTF">2021-10-05T11:54:00Z</dcterms:created>
  <dcterms:modified xsi:type="dcterms:W3CDTF">2021-10-08T06:59:00Z</dcterms:modified>
</cp:coreProperties>
</file>