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25" w:rsidRPr="00DE486A" w:rsidRDefault="00835725" w:rsidP="00835725">
      <w:pPr>
        <w:spacing w:before="71"/>
        <w:ind w:left="1" w:right="5"/>
        <w:jc w:val="center"/>
        <w:rPr>
          <w:b/>
          <w:sz w:val="28"/>
          <w:lang w:val="en-GB"/>
        </w:rPr>
      </w:pPr>
      <w:r w:rsidRPr="00DE486A">
        <w:rPr>
          <w:b/>
          <w:sz w:val="28"/>
          <w:lang w:val="en-GB"/>
        </w:rPr>
        <w:t>Assessment of the quality of the additional general education programme and a list of sections and questions for preparation</w:t>
      </w:r>
    </w:p>
    <w:p w:rsidR="00835725" w:rsidRPr="00DE486A" w:rsidRDefault="00835725" w:rsidP="00835725">
      <w:pPr>
        <w:spacing w:before="71"/>
        <w:ind w:left="1" w:right="5"/>
        <w:jc w:val="center"/>
        <w:rPr>
          <w:b/>
          <w:sz w:val="28"/>
          <w:lang w:val="en-GB"/>
        </w:rPr>
      </w:pPr>
      <w:r w:rsidRPr="00DE486A">
        <w:rPr>
          <w:b/>
          <w:sz w:val="28"/>
          <w:lang w:val="en-GB"/>
        </w:rPr>
        <w:t>for the final assessment in the subjects of the additional general education programme</w:t>
      </w:r>
    </w:p>
    <w:p w:rsidR="00BD24EC" w:rsidRPr="00DE486A" w:rsidRDefault="00835725" w:rsidP="00835725">
      <w:pPr>
        <w:spacing w:before="71"/>
        <w:ind w:left="1" w:right="5"/>
        <w:jc w:val="center"/>
        <w:rPr>
          <w:b/>
          <w:sz w:val="28"/>
          <w:lang w:val="en-GB"/>
        </w:rPr>
      </w:pPr>
      <w:r w:rsidRPr="00DE486A">
        <w:rPr>
          <w:b/>
          <w:sz w:val="28"/>
          <w:lang w:val="en-GB"/>
        </w:rPr>
        <w:t>“Pre-university training: engineering and technical profile”</w:t>
      </w:r>
    </w:p>
    <w:p w:rsidR="00BD24EC" w:rsidRPr="00DE486A" w:rsidRDefault="00BD24EC">
      <w:pPr>
        <w:pStyle w:val="a3"/>
        <w:spacing w:before="272"/>
        <w:ind w:left="0" w:firstLine="0"/>
        <w:rPr>
          <w:b/>
          <w:lang w:val="en-GB"/>
        </w:rPr>
      </w:pPr>
    </w:p>
    <w:p w:rsidR="00BD24EC" w:rsidRPr="00DE486A" w:rsidRDefault="00835725">
      <w:pPr>
        <w:pStyle w:val="a3"/>
        <w:spacing w:line="276" w:lineRule="auto"/>
        <w:ind w:left="140" w:right="143" w:firstLine="706"/>
        <w:jc w:val="both"/>
        <w:rPr>
          <w:lang w:val="en-GB"/>
        </w:rPr>
      </w:pPr>
      <w:r w:rsidRPr="00DE486A">
        <w:rPr>
          <w:lang w:val="en-GB"/>
        </w:rPr>
        <w:t>The final assessment of students based on the results of the programme is carried out in the form of a written exam (final testing) (Russian language on the topics: vocabulary, grammar, reading, listening, writing, speaking; mathematics; physics; computer science) and oral form (Russian language on the topics: vocabulary, grammar, reading, listening, writing, speaking) and in the form of a test (scientific style) based on a 100-point grading system.</w:t>
      </w:r>
    </w:p>
    <w:p w:rsidR="00BD24EC" w:rsidRPr="00DE486A" w:rsidRDefault="00BD24EC">
      <w:pPr>
        <w:pStyle w:val="a3"/>
        <w:spacing w:before="50"/>
        <w:ind w:left="0" w:firstLine="0"/>
        <w:rPr>
          <w:lang w:val="en-GB"/>
        </w:rPr>
      </w:pPr>
    </w:p>
    <w:p w:rsidR="00835725" w:rsidRPr="00DE486A" w:rsidRDefault="00835725" w:rsidP="00835725">
      <w:pPr>
        <w:pStyle w:val="a3"/>
        <w:tabs>
          <w:tab w:val="left" w:pos="1700"/>
          <w:tab w:val="left" w:pos="3470"/>
          <w:tab w:val="left" w:pos="4928"/>
          <w:tab w:val="left" w:pos="6606"/>
          <w:tab w:val="left" w:pos="8084"/>
        </w:tabs>
        <w:spacing w:line="276" w:lineRule="auto"/>
        <w:ind w:left="140" w:right="151" w:firstLine="706"/>
        <w:rPr>
          <w:lang w:val="en-GB"/>
        </w:rPr>
      </w:pPr>
      <w:r w:rsidRPr="00DE486A">
        <w:rPr>
          <w:lang w:val="en-GB"/>
        </w:rPr>
        <w:t>The following assessment criteria are used for the final assessment:</w:t>
      </w:r>
    </w:p>
    <w:p w:rsidR="00835725" w:rsidRPr="00DE486A" w:rsidRDefault="00835725" w:rsidP="00835725">
      <w:pPr>
        <w:tabs>
          <w:tab w:val="left" w:pos="2579"/>
          <w:tab w:val="left" w:pos="4760"/>
          <w:tab w:val="left" w:pos="7201"/>
          <w:tab w:val="left" w:pos="8487"/>
        </w:tabs>
        <w:spacing w:before="4"/>
        <w:ind w:left="846"/>
        <w:rPr>
          <w:sz w:val="28"/>
          <w:lang w:val="en-GB"/>
        </w:rPr>
      </w:pPr>
      <w:r w:rsidRPr="00DE486A">
        <w:rPr>
          <w:sz w:val="28"/>
          <w:lang w:val="en-GB"/>
        </w:rPr>
        <w:t xml:space="preserve">An </w:t>
      </w:r>
      <w:r w:rsidRPr="00DE486A">
        <w:rPr>
          <w:b/>
          <w:sz w:val="28"/>
          <w:lang w:val="en-GB"/>
        </w:rPr>
        <w:t>“excellent”</w:t>
      </w:r>
      <w:r w:rsidRPr="00DE486A">
        <w:rPr>
          <w:sz w:val="28"/>
          <w:lang w:val="en-GB"/>
        </w:rPr>
        <w:t xml:space="preserve"> grade is given for </w:t>
      </w:r>
      <w:r w:rsidRPr="00DE486A">
        <w:rPr>
          <w:b/>
          <w:sz w:val="28"/>
          <w:lang w:val="en-GB"/>
        </w:rPr>
        <w:t>85% to 100%</w:t>
      </w:r>
      <w:r w:rsidRPr="00DE486A">
        <w:rPr>
          <w:sz w:val="28"/>
          <w:lang w:val="en-GB"/>
        </w:rPr>
        <w:t xml:space="preserve"> correct answers.</w:t>
      </w:r>
    </w:p>
    <w:p w:rsidR="00835725" w:rsidRPr="00DE486A" w:rsidRDefault="00835725" w:rsidP="00835725">
      <w:pPr>
        <w:tabs>
          <w:tab w:val="left" w:pos="2603"/>
          <w:tab w:val="left" w:pos="4712"/>
          <w:tab w:val="left" w:pos="7178"/>
          <w:tab w:val="left" w:pos="8488"/>
        </w:tabs>
        <w:spacing w:before="48"/>
        <w:ind w:left="846"/>
        <w:rPr>
          <w:sz w:val="28"/>
          <w:lang w:val="en-GB"/>
        </w:rPr>
      </w:pPr>
      <w:r w:rsidRPr="00DE486A">
        <w:rPr>
          <w:sz w:val="28"/>
          <w:lang w:val="en-GB"/>
        </w:rPr>
        <w:t xml:space="preserve">A </w:t>
      </w:r>
      <w:r w:rsidRPr="00DE486A">
        <w:rPr>
          <w:b/>
          <w:sz w:val="28"/>
          <w:lang w:val="en-GB"/>
        </w:rPr>
        <w:t>“good”</w:t>
      </w:r>
      <w:r w:rsidRPr="00DE486A">
        <w:rPr>
          <w:sz w:val="28"/>
          <w:lang w:val="en-GB"/>
        </w:rPr>
        <w:t xml:space="preserve"> grade is given for </w:t>
      </w:r>
      <w:r w:rsidRPr="00DE486A">
        <w:rPr>
          <w:b/>
          <w:sz w:val="28"/>
          <w:lang w:val="en-GB"/>
        </w:rPr>
        <w:t>75% to 84%</w:t>
      </w:r>
      <w:r w:rsidRPr="00DE486A">
        <w:rPr>
          <w:sz w:val="28"/>
          <w:lang w:val="en-GB"/>
        </w:rPr>
        <w:t xml:space="preserve"> correct answers.</w:t>
      </w:r>
    </w:p>
    <w:p w:rsidR="00835725" w:rsidRPr="00DE486A" w:rsidRDefault="00835725" w:rsidP="00835725">
      <w:pPr>
        <w:tabs>
          <w:tab w:val="left" w:pos="2224"/>
          <w:tab w:val="left" w:pos="5470"/>
          <w:tab w:val="left" w:pos="7552"/>
          <w:tab w:val="left" w:pos="8488"/>
        </w:tabs>
        <w:spacing w:before="47"/>
        <w:ind w:left="846"/>
        <w:rPr>
          <w:sz w:val="28"/>
          <w:lang w:val="en-GB"/>
        </w:rPr>
      </w:pPr>
      <w:r w:rsidRPr="00DE486A">
        <w:rPr>
          <w:sz w:val="28"/>
          <w:lang w:val="en-GB"/>
        </w:rPr>
        <w:t xml:space="preserve">A </w:t>
      </w:r>
      <w:r w:rsidRPr="00DE486A">
        <w:rPr>
          <w:b/>
          <w:sz w:val="28"/>
          <w:lang w:val="en-GB"/>
        </w:rPr>
        <w:t>“satisfactory”</w:t>
      </w:r>
      <w:r w:rsidRPr="00DE486A">
        <w:rPr>
          <w:sz w:val="28"/>
          <w:lang w:val="en-GB"/>
        </w:rPr>
        <w:t xml:space="preserve"> grade is given for </w:t>
      </w:r>
      <w:r w:rsidRPr="00DE486A">
        <w:rPr>
          <w:b/>
          <w:sz w:val="28"/>
          <w:lang w:val="en-GB"/>
        </w:rPr>
        <w:t>66% to 74%</w:t>
      </w:r>
      <w:r w:rsidRPr="00DE486A">
        <w:rPr>
          <w:sz w:val="28"/>
          <w:lang w:val="en-GB"/>
        </w:rPr>
        <w:t xml:space="preserve"> correct answers.</w:t>
      </w:r>
    </w:p>
    <w:p w:rsidR="00835725" w:rsidRPr="00DE486A" w:rsidRDefault="00835725" w:rsidP="00835725">
      <w:pPr>
        <w:tabs>
          <w:tab w:val="left" w:pos="2224"/>
          <w:tab w:val="left" w:pos="5470"/>
          <w:tab w:val="left" w:pos="7552"/>
          <w:tab w:val="left" w:pos="8488"/>
        </w:tabs>
        <w:spacing w:before="47"/>
        <w:ind w:left="846"/>
        <w:rPr>
          <w:sz w:val="28"/>
          <w:lang w:val="en-GB"/>
        </w:rPr>
        <w:sectPr w:rsidR="00835725" w:rsidRPr="00DE486A">
          <w:type w:val="continuous"/>
          <w:pgSz w:w="11910" w:h="16840"/>
          <w:pgMar w:top="1080" w:right="708" w:bottom="280" w:left="1559" w:header="720" w:footer="720" w:gutter="0"/>
          <w:cols w:space="720"/>
        </w:sectPr>
      </w:pPr>
      <w:r w:rsidRPr="00DE486A">
        <w:rPr>
          <w:sz w:val="28"/>
          <w:lang w:val="en-GB"/>
        </w:rPr>
        <w:t xml:space="preserve">An </w:t>
      </w:r>
      <w:r w:rsidRPr="00DE486A">
        <w:rPr>
          <w:b/>
          <w:sz w:val="28"/>
          <w:lang w:val="en-GB"/>
        </w:rPr>
        <w:t>“unsatisfactory”</w:t>
      </w:r>
      <w:r w:rsidRPr="00DE486A">
        <w:rPr>
          <w:sz w:val="28"/>
          <w:lang w:val="en-GB"/>
        </w:rPr>
        <w:t xml:space="preserve"> grade is given for </w:t>
      </w:r>
      <w:r w:rsidRPr="00DE486A">
        <w:rPr>
          <w:b/>
          <w:sz w:val="28"/>
          <w:lang w:val="en-GB"/>
        </w:rPr>
        <w:t>less than 66%</w:t>
      </w:r>
      <w:r w:rsidR="00076135" w:rsidRPr="00DE486A">
        <w:rPr>
          <w:sz w:val="28"/>
          <w:lang w:val="en-GB"/>
        </w:rPr>
        <w:t xml:space="preserve"> correct answers. </w:t>
      </w:r>
    </w:p>
    <w:p w:rsidR="00BD24EC" w:rsidRPr="00DE486A" w:rsidRDefault="00BD24EC" w:rsidP="00076135">
      <w:pPr>
        <w:pStyle w:val="a3"/>
        <w:tabs>
          <w:tab w:val="left" w:pos="1700"/>
          <w:tab w:val="left" w:pos="3470"/>
          <w:tab w:val="left" w:pos="4928"/>
          <w:tab w:val="left" w:pos="6606"/>
          <w:tab w:val="left" w:pos="8084"/>
        </w:tabs>
        <w:spacing w:line="276" w:lineRule="auto"/>
        <w:ind w:left="0" w:right="151" w:firstLine="0"/>
        <w:rPr>
          <w:lang w:val="en-GB"/>
        </w:rPr>
        <w:sectPr w:rsidR="00BD24EC" w:rsidRPr="00DE486A">
          <w:type w:val="continuous"/>
          <w:pgSz w:w="11910" w:h="16840"/>
          <w:pgMar w:top="940" w:right="708" w:bottom="280" w:left="1559" w:header="720" w:footer="720" w:gutter="0"/>
          <w:cols w:space="720"/>
        </w:sectPr>
      </w:pPr>
    </w:p>
    <w:p w:rsidR="00BD24EC" w:rsidRPr="00DE486A" w:rsidRDefault="00BD24EC">
      <w:pPr>
        <w:pStyle w:val="a3"/>
        <w:spacing w:before="17"/>
        <w:ind w:left="0" w:firstLine="0"/>
        <w:rPr>
          <w:b/>
          <w:sz w:val="26"/>
          <w:lang w:val="en-GB"/>
        </w:rPr>
      </w:pPr>
    </w:p>
    <w:p w:rsidR="00076135" w:rsidRPr="00DE486A" w:rsidRDefault="00076135" w:rsidP="00076135">
      <w:pPr>
        <w:pStyle w:val="11"/>
        <w:spacing w:before="72"/>
        <w:jc w:val="center"/>
        <w:rPr>
          <w:u w:val="single"/>
          <w:lang w:val="en-GB"/>
        </w:rPr>
      </w:pPr>
      <w:r w:rsidRPr="00DE486A">
        <w:rPr>
          <w:u w:val="single"/>
          <w:lang w:val="en-GB"/>
        </w:rPr>
        <w:t>Subject: Russian as a Foreign Language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Sounds and letters: pronunciation and writing.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Articulation and acoustic characteristics of consonants and their notation in writing.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Types of Russian consonants according to the active speech organ and place of articulation.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Articulation and acoustic characteristics of vowels and their notation in writing.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The graphic system of the Russian language. Block letters and cursive letters, lowercase and uppercase letters.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Types of intonation patterns.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Nominative case: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Genitive case: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Dative case: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Accusative case: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Instrumental case: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Prepositional case with a preposition: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Categories (groups) of pronouns. Case forms of pronouns and their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Functions of pronouns: subject; predicate; direct and indirect object; definition.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Full forms and abbreviated forms of adjectives.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Word formation of adjectives.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 xml:space="preserve">Use of the imperfective and perfective infinitive. 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Types of verbs. Imperative. Verbs of motion.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Participles: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Adverbial participles: meanings and functions.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Quantitative and ordinal numerals.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Categories of adverbs by meaning.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Functional parts of speech: prepositions, conjunctions, particles.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Types of syntactic relationships: coordination and subordination in word combinations, in simple and complex sentences.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Types of subordinate word combinations:</w:t>
      </w:r>
      <w:r w:rsidRPr="00DE486A">
        <w:rPr>
          <w:sz w:val="26"/>
          <w:lang w:val="en-GB"/>
        </w:rPr>
        <w:tab/>
        <w:t>verbal, including verbal-infinitive, substantive, adjectival, adverbial, based on expanded lexical and grammatical material.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Declarative, imperative, interrogative, negative sentences.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 xml:space="preserve">Two-part sentences. 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 xml:space="preserve">Past and future tense forms in simple sentences. 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 xml:space="preserve">Ways of expressing grammatical and logical subjects and predicates. 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 xml:space="preserve">Object relations (case and prepositional-case constructions of nouns). 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 xml:space="preserve">Transformation of participle and adverbial participle constructions. 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 xml:space="preserve">Combination of tense forms of the predicate in a complex sentence. </w:t>
      </w:r>
    </w:p>
    <w:p w:rsidR="00076135" w:rsidRPr="00DE486A" w:rsidRDefault="00076135" w:rsidP="00076135">
      <w:pPr>
        <w:pStyle w:val="a4"/>
        <w:numPr>
          <w:ilvl w:val="0"/>
          <w:numId w:val="5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DE486A">
        <w:rPr>
          <w:sz w:val="26"/>
          <w:lang w:val="en-GB"/>
        </w:rPr>
        <w:t>Rules for transforming direct speech into indirect speech.</w:t>
      </w:r>
    </w:p>
    <w:p w:rsidR="00BD24EC" w:rsidRPr="00DE486A" w:rsidRDefault="00BD24EC" w:rsidP="00076135">
      <w:pPr>
        <w:pStyle w:val="a4"/>
        <w:tabs>
          <w:tab w:val="left" w:pos="1701"/>
        </w:tabs>
        <w:spacing w:line="298" w:lineRule="exact"/>
        <w:ind w:firstLine="0"/>
        <w:rPr>
          <w:sz w:val="26"/>
          <w:lang w:val="en-GB"/>
        </w:rPr>
        <w:sectPr w:rsidR="00BD24EC" w:rsidRPr="00DE486A">
          <w:pgSz w:w="11910" w:h="16840"/>
          <w:pgMar w:top="940" w:right="708" w:bottom="280" w:left="1559" w:header="720" w:footer="720" w:gutter="0"/>
          <w:cols w:space="720"/>
        </w:sectPr>
      </w:pPr>
    </w:p>
    <w:p w:rsidR="00BD24EC" w:rsidRPr="00DE486A" w:rsidRDefault="00076135" w:rsidP="00126BAC">
      <w:pPr>
        <w:pStyle w:val="11"/>
        <w:ind w:left="3622"/>
        <w:rPr>
          <w:lang w:val="en-GB"/>
        </w:rPr>
      </w:pPr>
      <w:r w:rsidRPr="00DE486A">
        <w:rPr>
          <w:u w:val="single"/>
          <w:lang w:val="en-GB"/>
        </w:rPr>
        <w:lastRenderedPageBreak/>
        <w:t>Subject</w:t>
      </w:r>
      <w:r w:rsidR="00126BAC" w:rsidRPr="00DE486A">
        <w:rPr>
          <w:u w:val="single"/>
          <w:lang w:val="en-GB"/>
        </w:rPr>
        <w:t>:</w:t>
      </w:r>
      <w:r w:rsidRPr="00DE486A">
        <w:rPr>
          <w:u w:val="single"/>
          <w:lang w:val="en-GB"/>
        </w:rPr>
        <w:t xml:space="preserve"> Mathematics 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Solving fractional rational equations. Selecting roots.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Method of indeterminate coefficients. Identifying perfect square.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Homogeneous equations. Symmetric and reversible equations.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Theoretical foundations for solving systems of equations.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 xml:space="preserve">Generalised </w:t>
      </w:r>
      <w:proofErr w:type="spellStart"/>
      <w:r w:rsidRPr="00DE486A">
        <w:rPr>
          <w:sz w:val="28"/>
          <w:lang w:val="en-GB"/>
        </w:rPr>
        <w:t>Viète's</w:t>
      </w:r>
      <w:proofErr w:type="spellEnd"/>
      <w:r w:rsidRPr="00DE486A">
        <w:rPr>
          <w:sz w:val="28"/>
          <w:lang w:val="en-GB"/>
        </w:rPr>
        <w:t xml:space="preserve"> theorem.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Solving rational inequalities, solving systems of rational inequalities.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Trigonometric functions, properties, basic formulas.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Transformation of trigonometric expressions. Inverse trigonometric functions.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Solving trigonometric equations and systems.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Optimisation problems. Application of derivatives in solving certain problems with parameters.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Application of the physical and geometric meaning of derivatives to solving applied problems.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>Tangent. Normal. Monotonicity. Extremum. Maximum and minimum values of a function.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</w:pPr>
      <w:r w:rsidRPr="00DE486A">
        <w:rPr>
          <w:sz w:val="28"/>
          <w:lang w:val="en-GB"/>
        </w:rPr>
        <w:t xml:space="preserve">Graphical method for solving equations and inequalities with parameters. </w:t>
      </w:r>
      <w:proofErr w:type="spellStart"/>
      <w:r w:rsidRPr="00DE486A">
        <w:rPr>
          <w:sz w:val="28"/>
          <w:lang w:val="en-GB"/>
        </w:rPr>
        <w:t>Grapho</w:t>
      </w:r>
      <w:proofErr w:type="spellEnd"/>
      <w:r w:rsidRPr="00DE486A">
        <w:rPr>
          <w:sz w:val="28"/>
          <w:lang w:val="en-GB"/>
        </w:rPr>
        <w:t>-analytical method.</w:t>
      </w:r>
    </w:p>
    <w:p w:rsidR="00126BAC" w:rsidRPr="00DE486A" w:rsidRDefault="00126BAC" w:rsidP="00126BAC">
      <w:pPr>
        <w:pStyle w:val="a4"/>
        <w:numPr>
          <w:ilvl w:val="0"/>
          <w:numId w:val="6"/>
        </w:numPr>
        <w:tabs>
          <w:tab w:val="left" w:pos="1134"/>
        </w:tabs>
        <w:spacing w:line="322" w:lineRule="exact"/>
        <w:ind w:firstLine="131"/>
        <w:rPr>
          <w:sz w:val="28"/>
          <w:lang w:val="en-GB"/>
        </w:rPr>
        <w:sectPr w:rsidR="00126BAC" w:rsidRPr="00DE486A">
          <w:pgSz w:w="11910" w:h="16840"/>
          <w:pgMar w:top="940" w:right="708" w:bottom="280" w:left="1559" w:header="720" w:footer="720" w:gutter="0"/>
          <w:cols w:space="720"/>
        </w:sectPr>
      </w:pPr>
      <w:r w:rsidRPr="00DE486A">
        <w:rPr>
          <w:sz w:val="28"/>
          <w:lang w:val="en-GB"/>
        </w:rPr>
        <w:t xml:space="preserve">Theoretical foundations for using methods for calculating ratios and distances in </w:t>
      </w:r>
      <w:proofErr w:type="spellStart"/>
      <w:r w:rsidRPr="00DE486A">
        <w:rPr>
          <w:sz w:val="28"/>
          <w:lang w:val="en-GB"/>
        </w:rPr>
        <w:t>ster</w:t>
      </w:r>
      <w:bookmarkStart w:id="0" w:name="_GoBack"/>
      <w:bookmarkEnd w:id="0"/>
      <w:r w:rsidRPr="00DE486A">
        <w:rPr>
          <w:sz w:val="28"/>
          <w:lang w:val="en-GB"/>
        </w:rPr>
        <w:t>eometry</w:t>
      </w:r>
      <w:proofErr w:type="spellEnd"/>
      <w:r w:rsidRPr="00DE486A">
        <w:rPr>
          <w:sz w:val="28"/>
          <w:lang w:val="en-GB"/>
        </w:rPr>
        <w:t>.</w:t>
      </w:r>
    </w:p>
    <w:p w:rsidR="00BD24EC" w:rsidRPr="00DE486A" w:rsidRDefault="00126BAC" w:rsidP="00126BAC">
      <w:pPr>
        <w:pStyle w:val="11"/>
        <w:ind w:left="3929"/>
        <w:rPr>
          <w:lang w:val="en-GB"/>
        </w:rPr>
      </w:pPr>
      <w:r w:rsidRPr="00DE486A">
        <w:rPr>
          <w:u w:val="single"/>
          <w:lang w:val="en-GB"/>
        </w:rPr>
        <w:lastRenderedPageBreak/>
        <w:t xml:space="preserve">Subject: Physics 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Kinematic.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Dynamics.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Conservation laws in mechanics.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Statics.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Molecular physics.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Thermodynamics.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Electric field.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Laws of direct current.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Magnetic field.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Electromagnetic induction.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Mechanical oscillations and waves.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Electromagnetic oscillations and waves.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Optics.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Corpuscular-wave duality.</w:t>
      </w:r>
    </w:p>
    <w:p w:rsidR="00126BAC" w:rsidRPr="00DE486A" w:rsidRDefault="00126BAC" w:rsidP="00126BAC">
      <w:pPr>
        <w:pStyle w:val="a4"/>
        <w:numPr>
          <w:ilvl w:val="1"/>
          <w:numId w:val="6"/>
        </w:numPr>
        <w:tabs>
          <w:tab w:val="left" w:pos="1701"/>
        </w:tabs>
        <w:spacing w:line="322" w:lineRule="exact"/>
        <w:rPr>
          <w:sz w:val="28"/>
          <w:lang w:val="en-GB"/>
        </w:rPr>
        <w:sectPr w:rsidR="00126BAC" w:rsidRPr="00DE486A">
          <w:pgSz w:w="11910" w:h="16840"/>
          <w:pgMar w:top="940" w:right="708" w:bottom="280" w:left="1559" w:header="720" w:footer="720" w:gutter="0"/>
          <w:cols w:space="720"/>
        </w:sectPr>
      </w:pPr>
      <w:r w:rsidRPr="00DE486A">
        <w:rPr>
          <w:sz w:val="28"/>
          <w:lang w:val="en-GB"/>
        </w:rPr>
        <w:t xml:space="preserve">Atomic physics. </w:t>
      </w:r>
    </w:p>
    <w:p w:rsidR="00BD24EC" w:rsidRPr="00DE486A" w:rsidRDefault="00126BAC">
      <w:pPr>
        <w:pStyle w:val="11"/>
        <w:ind w:left="3521"/>
        <w:rPr>
          <w:lang w:val="en-GB"/>
        </w:rPr>
      </w:pPr>
      <w:r w:rsidRPr="00DE486A">
        <w:rPr>
          <w:u w:val="single"/>
          <w:lang w:val="en-GB"/>
        </w:rPr>
        <w:lastRenderedPageBreak/>
        <w:t xml:space="preserve">Subject: Informatics </w:t>
      </w:r>
    </w:p>
    <w:p w:rsidR="00BD24EC" w:rsidRPr="00DE486A" w:rsidRDefault="00BD24EC" w:rsidP="00126BAC">
      <w:pPr>
        <w:pStyle w:val="a4"/>
        <w:tabs>
          <w:tab w:val="left" w:pos="1792"/>
          <w:tab w:val="left" w:pos="3539"/>
          <w:tab w:val="left" w:pos="5418"/>
          <w:tab w:val="left" w:pos="6987"/>
          <w:tab w:val="left" w:pos="7496"/>
        </w:tabs>
        <w:spacing w:before="317"/>
        <w:ind w:left="1221" w:right="149" w:firstLine="0"/>
        <w:rPr>
          <w:spacing w:val="-2"/>
          <w:sz w:val="28"/>
          <w:lang w:val="en-GB"/>
        </w:rPr>
      </w:pP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Computer hardware.    Basic and additional devices. External and internal devices.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Types of information.    Units of measurement for information. Encoding and decoding information.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Operating system.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Positional number systems. R-</w:t>
      </w:r>
      <w:proofErr w:type="spellStart"/>
      <w:r w:rsidRPr="00DE486A">
        <w:rPr>
          <w:sz w:val="28"/>
          <w:lang w:val="en-GB"/>
        </w:rPr>
        <w:t>ary</w:t>
      </w:r>
      <w:proofErr w:type="spellEnd"/>
      <w:r w:rsidRPr="00DE486A">
        <w:rPr>
          <w:sz w:val="28"/>
          <w:lang w:val="en-GB"/>
        </w:rPr>
        <w:t xml:space="preserve"> number systems.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Fundamentals of programming.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Types of algorithms. Linear, cyclic, branching algorithms. Flowchart.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Conditional algorithms. Types of conditions. Logical operations.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File system.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Programming languages.</w:t>
      </w:r>
    </w:p>
    <w:p w:rsidR="00126BAC" w:rsidRPr="00DE486A" w:rsidRDefault="00126BAC" w:rsidP="00126BAC">
      <w:pPr>
        <w:pStyle w:val="a4"/>
        <w:numPr>
          <w:ilvl w:val="0"/>
          <w:numId w:val="8"/>
        </w:numPr>
        <w:tabs>
          <w:tab w:val="left" w:pos="1792"/>
          <w:tab w:val="left" w:pos="3539"/>
          <w:tab w:val="left" w:pos="5418"/>
          <w:tab w:val="left" w:pos="6987"/>
          <w:tab w:val="left" w:pos="7496"/>
        </w:tabs>
        <w:ind w:right="149"/>
        <w:rPr>
          <w:sz w:val="28"/>
          <w:lang w:val="en-GB"/>
        </w:rPr>
        <w:sectPr w:rsidR="00126BAC" w:rsidRPr="00DE486A">
          <w:pgSz w:w="11910" w:h="16840"/>
          <w:pgMar w:top="940" w:right="708" w:bottom="280" w:left="1559" w:header="720" w:footer="720" w:gutter="0"/>
          <w:cols w:space="720"/>
        </w:sectPr>
      </w:pPr>
      <w:r w:rsidRPr="00DE486A">
        <w:rPr>
          <w:sz w:val="28"/>
          <w:lang w:val="en-GB"/>
        </w:rPr>
        <w:t>Window graphical interface.</w:t>
      </w:r>
    </w:p>
    <w:p w:rsidR="00126BAC" w:rsidRPr="00DE486A" w:rsidRDefault="00126BAC" w:rsidP="00126BAC">
      <w:pPr>
        <w:pStyle w:val="11"/>
        <w:ind w:right="8"/>
        <w:jc w:val="center"/>
        <w:rPr>
          <w:u w:val="single"/>
          <w:lang w:val="en-GB"/>
        </w:rPr>
      </w:pPr>
      <w:r w:rsidRPr="00DE486A">
        <w:rPr>
          <w:u w:val="single"/>
          <w:lang w:val="en-GB"/>
        </w:rPr>
        <w:lastRenderedPageBreak/>
        <w:t>Scientific style of speech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</w:tabs>
        <w:spacing w:line="242" w:lineRule="auto"/>
        <w:ind w:right="139"/>
        <w:rPr>
          <w:sz w:val="28"/>
          <w:lang w:val="en-GB"/>
        </w:rPr>
      </w:pPr>
      <w:r w:rsidRPr="00DE486A">
        <w:rPr>
          <w:sz w:val="28"/>
          <w:lang w:val="en-GB"/>
        </w:rPr>
        <w:t>Numbers and digits. Arithmetic operations. Equations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</w:tabs>
        <w:spacing w:line="242" w:lineRule="auto"/>
        <w:ind w:right="139"/>
        <w:rPr>
          <w:sz w:val="28"/>
          <w:lang w:val="en-GB"/>
        </w:rPr>
      </w:pPr>
      <w:r w:rsidRPr="00DE486A">
        <w:rPr>
          <w:sz w:val="28"/>
          <w:lang w:val="en-GB"/>
        </w:rPr>
        <w:t>Common and decimal fractions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0"/>
        </w:tabs>
        <w:spacing w:line="322" w:lineRule="exact"/>
        <w:rPr>
          <w:sz w:val="28"/>
          <w:lang w:val="en-GB"/>
        </w:rPr>
      </w:pPr>
      <w:r w:rsidRPr="00DE486A">
        <w:rPr>
          <w:sz w:val="28"/>
          <w:lang w:val="en-GB"/>
        </w:rPr>
        <w:t>Powers. Multiplication and division of powers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</w:tabs>
        <w:ind w:right="144"/>
        <w:rPr>
          <w:sz w:val="28"/>
          <w:lang w:val="en-GB"/>
        </w:rPr>
      </w:pPr>
      <w:r w:rsidRPr="00DE486A">
        <w:rPr>
          <w:sz w:val="28"/>
          <w:lang w:val="en-GB"/>
        </w:rPr>
        <w:t>Roots. Monomials and polynomials. Extracting roots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0"/>
        </w:tabs>
        <w:spacing w:line="321" w:lineRule="exact"/>
        <w:rPr>
          <w:sz w:val="28"/>
          <w:lang w:val="en-GB"/>
        </w:rPr>
      </w:pPr>
      <w:r w:rsidRPr="00DE486A">
        <w:rPr>
          <w:sz w:val="28"/>
          <w:lang w:val="en-GB"/>
        </w:rPr>
        <w:t>Basic concepts and terms in geometry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0"/>
        </w:tabs>
        <w:rPr>
          <w:sz w:val="28"/>
          <w:lang w:val="en-GB"/>
        </w:rPr>
      </w:pPr>
      <w:r w:rsidRPr="00DE486A">
        <w:rPr>
          <w:sz w:val="28"/>
          <w:lang w:val="en-GB"/>
        </w:rPr>
        <w:t>Physical quantities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2951"/>
          <w:tab w:val="left" w:pos="4554"/>
          <w:tab w:val="left" w:pos="6295"/>
          <w:tab w:val="left" w:pos="7830"/>
          <w:tab w:val="left" w:pos="9337"/>
        </w:tabs>
        <w:ind w:right="148"/>
        <w:rPr>
          <w:sz w:val="28"/>
          <w:lang w:val="en-GB"/>
        </w:rPr>
      </w:pPr>
      <w:r w:rsidRPr="00DE486A">
        <w:rPr>
          <w:sz w:val="28"/>
          <w:lang w:val="en-GB"/>
        </w:rPr>
        <w:t>Mechanical motion. Trajectory of motion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0"/>
        </w:tabs>
        <w:spacing w:line="321" w:lineRule="exact"/>
        <w:rPr>
          <w:sz w:val="28"/>
          <w:lang w:val="en-GB"/>
        </w:rPr>
      </w:pPr>
      <w:r w:rsidRPr="00DE486A">
        <w:rPr>
          <w:sz w:val="28"/>
          <w:lang w:val="en-GB"/>
        </w:rPr>
        <w:t xml:space="preserve">Speed. Acceleration (terms and constructions). 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</w:tabs>
        <w:ind w:right="144"/>
        <w:rPr>
          <w:sz w:val="28"/>
          <w:lang w:val="en-GB"/>
        </w:rPr>
      </w:pPr>
      <w:r w:rsidRPr="00DE486A">
        <w:rPr>
          <w:sz w:val="28"/>
          <w:lang w:val="en-GB"/>
        </w:rPr>
        <w:t xml:space="preserve">Uniform circular motion. Force. Friction force (terms and constructions). 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spacing w:line="242" w:lineRule="auto"/>
        <w:ind w:right="153"/>
        <w:rPr>
          <w:sz w:val="28"/>
          <w:lang w:val="en-GB"/>
        </w:rPr>
      </w:pPr>
      <w:r w:rsidRPr="00DE486A">
        <w:rPr>
          <w:sz w:val="28"/>
          <w:lang w:val="en-GB"/>
        </w:rPr>
        <w:t xml:space="preserve">Substances and formulas. Physical and chemical properties of substances (terms and constructions). 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Simple and complex sentences Chemical formulas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Composition of a molecule. Chemical formula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Molar mass. Law of conservation of mass of a substance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 xml:space="preserve">Biological sciences. 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Non-cellular and cellular life forms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>Cell. Organelles and their functions (terms and constructions).</w:t>
      </w:r>
    </w:p>
    <w:p w:rsidR="00126BAC" w:rsidRPr="00DE486A" w:rsidRDefault="00126BAC" w:rsidP="00126BAC">
      <w:pPr>
        <w:pStyle w:val="a4"/>
        <w:numPr>
          <w:ilvl w:val="1"/>
          <w:numId w:val="9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DE486A">
        <w:rPr>
          <w:sz w:val="28"/>
          <w:lang w:val="en-GB"/>
        </w:rPr>
        <w:t xml:space="preserve">Mitochondria and plastids. The nucleus of a eukaryotic cell. </w:t>
      </w:r>
    </w:p>
    <w:p w:rsidR="00BD24EC" w:rsidRPr="00126BAC" w:rsidRDefault="00BD24EC" w:rsidP="00126BAC">
      <w:pPr>
        <w:pStyle w:val="a4"/>
        <w:tabs>
          <w:tab w:val="left" w:pos="2263"/>
        </w:tabs>
        <w:ind w:left="1417" w:right="148" w:firstLine="0"/>
        <w:jc w:val="right"/>
        <w:rPr>
          <w:sz w:val="28"/>
          <w:lang w:val="en-US"/>
        </w:rPr>
      </w:pPr>
    </w:p>
    <w:sectPr w:rsidR="00BD24EC" w:rsidRPr="00126BAC" w:rsidSect="00F8198D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A25"/>
    <w:multiLevelType w:val="hybridMultilevel"/>
    <w:tmpl w:val="A13AD300"/>
    <w:lvl w:ilvl="0" w:tplc="2D6851E6">
      <w:start w:val="1"/>
      <w:numFmt w:val="decimal"/>
      <w:lvlText w:val="%1."/>
      <w:lvlJc w:val="left"/>
      <w:pPr>
        <w:ind w:left="1221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A83EE6">
      <w:start w:val="1"/>
      <w:numFmt w:val="decimal"/>
      <w:lvlText w:val="%2."/>
      <w:lvlJc w:val="left"/>
      <w:pPr>
        <w:ind w:left="851" w:hanging="8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40845D6">
      <w:numFmt w:val="bullet"/>
      <w:lvlText w:val="•"/>
      <w:lvlJc w:val="left"/>
      <w:pPr>
        <w:ind w:left="2155" w:hanging="846"/>
      </w:pPr>
      <w:rPr>
        <w:rFonts w:hint="default"/>
        <w:lang w:val="ru-RU" w:eastAsia="en-US" w:bidi="ar-SA"/>
      </w:rPr>
    </w:lvl>
    <w:lvl w:ilvl="3" w:tplc="A2DEBEAE">
      <w:numFmt w:val="bullet"/>
      <w:lvlText w:val="•"/>
      <w:lvlJc w:val="left"/>
      <w:pPr>
        <w:ind w:left="3090" w:hanging="846"/>
      </w:pPr>
      <w:rPr>
        <w:rFonts w:hint="default"/>
        <w:lang w:val="ru-RU" w:eastAsia="en-US" w:bidi="ar-SA"/>
      </w:rPr>
    </w:lvl>
    <w:lvl w:ilvl="4" w:tplc="9FCE13E6">
      <w:numFmt w:val="bullet"/>
      <w:lvlText w:val="•"/>
      <w:lvlJc w:val="left"/>
      <w:pPr>
        <w:ind w:left="4025" w:hanging="846"/>
      </w:pPr>
      <w:rPr>
        <w:rFonts w:hint="default"/>
        <w:lang w:val="ru-RU" w:eastAsia="en-US" w:bidi="ar-SA"/>
      </w:rPr>
    </w:lvl>
    <w:lvl w:ilvl="5" w:tplc="CB109E06">
      <w:numFmt w:val="bullet"/>
      <w:lvlText w:val="•"/>
      <w:lvlJc w:val="left"/>
      <w:pPr>
        <w:ind w:left="4960" w:hanging="846"/>
      </w:pPr>
      <w:rPr>
        <w:rFonts w:hint="default"/>
        <w:lang w:val="ru-RU" w:eastAsia="en-US" w:bidi="ar-SA"/>
      </w:rPr>
    </w:lvl>
    <w:lvl w:ilvl="6" w:tplc="ED6E237E">
      <w:numFmt w:val="bullet"/>
      <w:lvlText w:val="•"/>
      <w:lvlJc w:val="left"/>
      <w:pPr>
        <w:ind w:left="5896" w:hanging="846"/>
      </w:pPr>
      <w:rPr>
        <w:rFonts w:hint="default"/>
        <w:lang w:val="ru-RU" w:eastAsia="en-US" w:bidi="ar-SA"/>
      </w:rPr>
    </w:lvl>
    <w:lvl w:ilvl="7" w:tplc="F324428E">
      <w:numFmt w:val="bullet"/>
      <w:lvlText w:val="•"/>
      <w:lvlJc w:val="left"/>
      <w:pPr>
        <w:ind w:left="6831" w:hanging="846"/>
      </w:pPr>
      <w:rPr>
        <w:rFonts w:hint="default"/>
        <w:lang w:val="ru-RU" w:eastAsia="en-US" w:bidi="ar-SA"/>
      </w:rPr>
    </w:lvl>
    <w:lvl w:ilvl="8" w:tplc="BAC6DBAC">
      <w:numFmt w:val="bullet"/>
      <w:lvlText w:val="•"/>
      <w:lvlJc w:val="left"/>
      <w:pPr>
        <w:ind w:left="7766" w:hanging="846"/>
      </w:pPr>
      <w:rPr>
        <w:rFonts w:hint="default"/>
        <w:lang w:val="ru-RU" w:eastAsia="en-US" w:bidi="ar-SA"/>
      </w:rPr>
    </w:lvl>
  </w:abstractNum>
  <w:abstractNum w:abstractNumId="1">
    <w:nsid w:val="227D4A96"/>
    <w:multiLevelType w:val="hybridMultilevel"/>
    <w:tmpl w:val="3222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310E368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F4D06"/>
    <w:multiLevelType w:val="hybridMultilevel"/>
    <w:tmpl w:val="4E4C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F4912"/>
    <w:multiLevelType w:val="hybridMultilevel"/>
    <w:tmpl w:val="A4A4B62C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51AE5233"/>
    <w:multiLevelType w:val="hybridMultilevel"/>
    <w:tmpl w:val="4F362636"/>
    <w:lvl w:ilvl="0" w:tplc="5896D418">
      <w:start w:val="1"/>
      <w:numFmt w:val="decimal"/>
      <w:lvlText w:val="%1."/>
      <w:lvlJc w:val="left"/>
      <w:pPr>
        <w:ind w:left="170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3ADF30">
      <w:numFmt w:val="bullet"/>
      <w:lvlText w:val="•"/>
      <w:lvlJc w:val="left"/>
      <w:pPr>
        <w:ind w:left="2493" w:hanging="428"/>
      </w:pPr>
      <w:rPr>
        <w:rFonts w:hint="default"/>
        <w:lang w:val="ru-RU" w:eastAsia="en-US" w:bidi="ar-SA"/>
      </w:rPr>
    </w:lvl>
    <w:lvl w:ilvl="2" w:tplc="EB70E688">
      <w:numFmt w:val="bullet"/>
      <w:lvlText w:val="•"/>
      <w:lvlJc w:val="left"/>
      <w:pPr>
        <w:ind w:left="3287" w:hanging="428"/>
      </w:pPr>
      <w:rPr>
        <w:rFonts w:hint="default"/>
        <w:lang w:val="ru-RU" w:eastAsia="en-US" w:bidi="ar-SA"/>
      </w:rPr>
    </w:lvl>
    <w:lvl w:ilvl="3" w:tplc="8C54DEA0">
      <w:numFmt w:val="bullet"/>
      <w:lvlText w:val="•"/>
      <w:lvlJc w:val="left"/>
      <w:pPr>
        <w:ind w:left="4081" w:hanging="428"/>
      </w:pPr>
      <w:rPr>
        <w:rFonts w:hint="default"/>
        <w:lang w:val="ru-RU" w:eastAsia="en-US" w:bidi="ar-SA"/>
      </w:rPr>
    </w:lvl>
    <w:lvl w:ilvl="4" w:tplc="4EF696D2">
      <w:numFmt w:val="bullet"/>
      <w:lvlText w:val="•"/>
      <w:lvlJc w:val="left"/>
      <w:pPr>
        <w:ind w:left="4874" w:hanging="428"/>
      </w:pPr>
      <w:rPr>
        <w:rFonts w:hint="default"/>
        <w:lang w:val="ru-RU" w:eastAsia="en-US" w:bidi="ar-SA"/>
      </w:rPr>
    </w:lvl>
    <w:lvl w:ilvl="5" w:tplc="876A7CC8">
      <w:numFmt w:val="bullet"/>
      <w:lvlText w:val="•"/>
      <w:lvlJc w:val="left"/>
      <w:pPr>
        <w:ind w:left="5668" w:hanging="428"/>
      </w:pPr>
      <w:rPr>
        <w:rFonts w:hint="default"/>
        <w:lang w:val="ru-RU" w:eastAsia="en-US" w:bidi="ar-SA"/>
      </w:rPr>
    </w:lvl>
    <w:lvl w:ilvl="6" w:tplc="6D6C3500">
      <w:numFmt w:val="bullet"/>
      <w:lvlText w:val="•"/>
      <w:lvlJc w:val="left"/>
      <w:pPr>
        <w:ind w:left="6462" w:hanging="428"/>
      </w:pPr>
      <w:rPr>
        <w:rFonts w:hint="default"/>
        <w:lang w:val="ru-RU" w:eastAsia="en-US" w:bidi="ar-SA"/>
      </w:rPr>
    </w:lvl>
    <w:lvl w:ilvl="7" w:tplc="AB265F56">
      <w:numFmt w:val="bullet"/>
      <w:lvlText w:val="•"/>
      <w:lvlJc w:val="left"/>
      <w:pPr>
        <w:ind w:left="7255" w:hanging="428"/>
      </w:pPr>
      <w:rPr>
        <w:rFonts w:hint="default"/>
        <w:lang w:val="ru-RU" w:eastAsia="en-US" w:bidi="ar-SA"/>
      </w:rPr>
    </w:lvl>
    <w:lvl w:ilvl="8" w:tplc="F5ECF912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</w:abstractNum>
  <w:abstractNum w:abstractNumId="5">
    <w:nsid w:val="7245097E"/>
    <w:multiLevelType w:val="hybridMultilevel"/>
    <w:tmpl w:val="8E4EEC92"/>
    <w:lvl w:ilvl="0" w:tplc="4C8E69EA">
      <w:start w:val="1"/>
      <w:numFmt w:val="decimal"/>
      <w:lvlText w:val="%1."/>
      <w:lvlJc w:val="left"/>
      <w:pPr>
        <w:ind w:left="170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4C4CDA">
      <w:numFmt w:val="bullet"/>
      <w:lvlText w:val="•"/>
      <w:lvlJc w:val="left"/>
      <w:pPr>
        <w:ind w:left="2493" w:hanging="428"/>
      </w:pPr>
      <w:rPr>
        <w:rFonts w:hint="default"/>
        <w:lang w:val="ru-RU" w:eastAsia="en-US" w:bidi="ar-SA"/>
      </w:rPr>
    </w:lvl>
    <w:lvl w:ilvl="2" w:tplc="C7F8EE52">
      <w:numFmt w:val="bullet"/>
      <w:lvlText w:val="•"/>
      <w:lvlJc w:val="left"/>
      <w:pPr>
        <w:ind w:left="3287" w:hanging="428"/>
      </w:pPr>
      <w:rPr>
        <w:rFonts w:hint="default"/>
        <w:lang w:val="ru-RU" w:eastAsia="en-US" w:bidi="ar-SA"/>
      </w:rPr>
    </w:lvl>
    <w:lvl w:ilvl="3" w:tplc="6268AC74">
      <w:numFmt w:val="bullet"/>
      <w:lvlText w:val="•"/>
      <w:lvlJc w:val="left"/>
      <w:pPr>
        <w:ind w:left="4081" w:hanging="428"/>
      </w:pPr>
      <w:rPr>
        <w:rFonts w:hint="default"/>
        <w:lang w:val="ru-RU" w:eastAsia="en-US" w:bidi="ar-SA"/>
      </w:rPr>
    </w:lvl>
    <w:lvl w:ilvl="4" w:tplc="66C87D3A">
      <w:numFmt w:val="bullet"/>
      <w:lvlText w:val="•"/>
      <w:lvlJc w:val="left"/>
      <w:pPr>
        <w:ind w:left="4874" w:hanging="428"/>
      </w:pPr>
      <w:rPr>
        <w:rFonts w:hint="default"/>
        <w:lang w:val="ru-RU" w:eastAsia="en-US" w:bidi="ar-SA"/>
      </w:rPr>
    </w:lvl>
    <w:lvl w:ilvl="5" w:tplc="81CE5832">
      <w:numFmt w:val="bullet"/>
      <w:lvlText w:val="•"/>
      <w:lvlJc w:val="left"/>
      <w:pPr>
        <w:ind w:left="5668" w:hanging="428"/>
      </w:pPr>
      <w:rPr>
        <w:rFonts w:hint="default"/>
        <w:lang w:val="ru-RU" w:eastAsia="en-US" w:bidi="ar-SA"/>
      </w:rPr>
    </w:lvl>
    <w:lvl w:ilvl="6" w:tplc="CDF4CA00">
      <w:numFmt w:val="bullet"/>
      <w:lvlText w:val="•"/>
      <w:lvlJc w:val="left"/>
      <w:pPr>
        <w:ind w:left="6462" w:hanging="428"/>
      </w:pPr>
      <w:rPr>
        <w:rFonts w:hint="default"/>
        <w:lang w:val="ru-RU" w:eastAsia="en-US" w:bidi="ar-SA"/>
      </w:rPr>
    </w:lvl>
    <w:lvl w:ilvl="7" w:tplc="EF3C50D2">
      <w:numFmt w:val="bullet"/>
      <w:lvlText w:val="•"/>
      <w:lvlJc w:val="left"/>
      <w:pPr>
        <w:ind w:left="7255" w:hanging="428"/>
      </w:pPr>
      <w:rPr>
        <w:rFonts w:hint="default"/>
        <w:lang w:val="ru-RU" w:eastAsia="en-US" w:bidi="ar-SA"/>
      </w:rPr>
    </w:lvl>
    <w:lvl w:ilvl="8" w:tplc="FBB0543A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</w:abstractNum>
  <w:abstractNum w:abstractNumId="6">
    <w:nsid w:val="7A6843C0"/>
    <w:multiLevelType w:val="hybridMultilevel"/>
    <w:tmpl w:val="CA5A751C"/>
    <w:lvl w:ilvl="0" w:tplc="2578BABC">
      <w:start w:val="1"/>
      <w:numFmt w:val="decimal"/>
      <w:lvlText w:val="%1."/>
      <w:lvlJc w:val="left"/>
      <w:pPr>
        <w:ind w:left="170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A09F1C">
      <w:numFmt w:val="bullet"/>
      <w:lvlText w:val="•"/>
      <w:lvlJc w:val="left"/>
      <w:pPr>
        <w:ind w:left="2493" w:hanging="428"/>
      </w:pPr>
      <w:rPr>
        <w:rFonts w:hint="default"/>
        <w:lang w:val="ru-RU" w:eastAsia="en-US" w:bidi="ar-SA"/>
      </w:rPr>
    </w:lvl>
    <w:lvl w:ilvl="2" w:tplc="95FC6F00">
      <w:numFmt w:val="bullet"/>
      <w:lvlText w:val="•"/>
      <w:lvlJc w:val="left"/>
      <w:pPr>
        <w:ind w:left="3287" w:hanging="428"/>
      </w:pPr>
      <w:rPr>
        <w:rFonts w:hint="default"/>
        <w:lang w:val="ru-RU" w:eastAsia="en-US" w:bidi="ar-SA"/>
      </w:rPr>
    </w:lvl>
    <w:lvl w:ilvl="3" w:tplc="DD1E7318">
      <w:numFmt w:val="bullet"/>
      <w:lvlText w:val="•"/>
      <w:lvlJc w:val="left"/>
      <w:pPr>
        <w:ind w:left="4081" w:hanging="428"/>
      </w:pPr>
      <w:rPr>
        <w:rFonts w:hint="default"/>
        <w:lang w:val="ru-RU" w:eastAsia="en-US" w:bidi="ar-SA"/>
      </w:rPr>
    </w:lvl>
    <w:lvl w:ilvl="4" w:tplc="EC2036DE">
      <w:numFmt w:val="bullet"/>
      <w:lvlText w:val="•"/>
      <w:lvlJc w:val="left"/>
      <w:pPr>
        <w:ind w:left="4874" w:hanging="428"/>
      </w:pPr>
      <w:rPr>
        <w:rFonts w:hint="default"/>
        <w:lang w:val="ru-RU" w:eastAsia="en-US" w:bidi="ar-SA"/>
      </w:rPr>
    </w:lvl>
    <w:lvl w:ilvl="5" w:tplc="5776A9B8">
      <w:numFmt w:val="bullet"/>
      <w:lvlText w:val="•"/>
      <w:lvlJc w:val="left"/>
      <w:pPr>
        <w:ind w:left="5668" w:hanging="428"/>
      </w:pPr>
      <w:rPr>
        <w:rFonts w:hint="default"/>
        <w:lang w:val="ru-RU" w:eastAsia="en-US" w:bidi="ar-SA"/>
      </w:rPr>
    </w:lvl>
    <w:lvl w:ilvl="6" w:tplc="A964F6B2">
      <w:numFmt w:val="bullet"/>
      <w:lvlText w:val="•"/>
      <w:lvlJc w:val="left"/>
      <w:pPr>
        <w:ind w:left="6462" w:hanging="428"/>
      </w:pPr>
      <w:rPr>
        <w:rFonts w:hint="default"/>
        <w:lang w:val="ru-RU" w:eastAsia="en-US" w:bidi="ar-SA"/>
      </w:rPr>
    </w:lvl>
    <w:lvl w:ilvl="7" w:tplc="A2041DA4">
      <w:numFmt w:val="bullet"/>
      <w:lvlText w:val="•"/>
      <w:lvlJc w:val="left"/>
      <w:pPr>
        <w:ind w:left="7255" w:hanging="428"/>
      </w:pPr>
      <w:rPr>
        <w:rFonts w:hint="default"/>
        <w:lang w:val="ru-RU" w:eastAsia="en-US" w:bidi="ar-SA"/>
      </w:rPr>
    </w:lvl>
    <w:lvl w:ilvl="8" w:tplc="90F80834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</w:abstractNum>
  <w:abstractNum w:abstractNumId="7">
    <w:nsid w:val="7C5A634D"/>
    <w:multiLevelType w:val="hybridMultilevel"/>
    <w:tmpl w:val="B2329AD2"/>
    <w:lvl w:ilvl="0" w:tplc="D5581BFC">
      <w:start w:val="1"/>
      <w:numFmt w:val="decimal"/>
      <w:lvlText w:val="%1."/>
      <w:lvlJc w:val="left"/>
      <w:pPr>
        <w:ind w:left="84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2E7088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52831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C9695B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715A09C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8D70972A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BEF40B9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93D61E88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BBC6318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abstractNum w:abstractNumId="8">
    <w:nsid w:val="7CFD4E05"/>
    <w:multiLevelType w:val="hybridMultilevel"/>
    <w:tmpl w:val="C8AE657E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4EC"/>
    <w:rsid w:val="00002F7E"/>
    <w:rsid w:val="00076135"/>
    <w:rsid w:val="00126BAC"/>
    <w:rsid w:val="00835725"/>
    <w:rsid w:val="00BD24EC"/>
    <w:rsid w:val="00D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24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4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24EC"/>
    <w:pPr>
      <w:ind w:left="1701" w:hanging="42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D24EC"/>
    <w:pPr>
      <w:spacing w:before="7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24EC"/>
    <w:pPr>
      <w:ind w:left="1701" w:hanging="427"/>
    </w:pPr>
  </w:style>
  <w:style w:type="paragraph" w:customStyle="1" w:styleId="TableParagraph">
    <w:name w:val="Table Paragraph"/>
    <w:basedOn w:val="a"/>
    <w:uiPriority w:val="1"/>
    <w:qFormat/>
    <w:rsid w:val="00BD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Ульяна Андреевна</dc:creator>
  <cp:lastModifiedBy>Рахметуллина Наиля Ильдаровна</cp:lastModifiedBy>
  <cp:revision>4</cp:revision>
  <dcterms:created xsi:type="dcterms:W3CDTF">2026-02-19T17:34:00Z</dcterms:created>
  <dcterms:modified xsi:type="dcterms:W3CDTF">2026-02-20T11:39:00Z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www.ilovepdf.com</vt:lpwstr>
  </property>
</Properties>
</file>